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FBF" w:rsidRPr="00E17FBF" w:rsidRDefault="00E17FBF" w:rsidP="00E17FB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17FBF" w:rsidRPr="0070091E" w:rsidRDefault="00E17FBF" w:rsidP="00E17FBF">
      <w:pPr>
        <w:jc w:val="center"/>
        <w:outlineLvl w:val="0"/>
        <w:rPr>
          <w:rFonts w:asciiTheme="minorHAnsi" w:hAnsiTheme="minorHAnsi" w:cstheme="minorHAnsi"/>
          <w:b/>
          <w:caps/>
          <w:sz w:val="22"/>
          <w:szCs w:val="22"/>
        </w:rPr>
      </w:pPr>
      <w:r w:rsidRPr="0070091E">
        <w:rPr>
          <w:rFonts w:asciiTheme="minorHAnsi" w:hAnsiTheme="minorHAnsi" w:cstheme="minorHAnsi"/>
          <w:b/>
          <w:caps/>
          <w:sz w:val="22"/>
          <w:szCs w:val="22"/>
        </w:rPr>
        <w:t>Лист технического описания продукта (п</w:t>
      </w:r>
      <w:r w:rsidRPr="0070091E">
        <w:rPr>
          <w:rFonts w:asciiTheme="minorHAnsi" w:hAnsiTheme="minorHAnsi" w:cstheme="minorHAnsi"/>
          <w:b/>
          <w:sz w:val="22"/>
          <w:szCs w:val="22"/>
        </w:rPr>
        <w:t>одробно 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6111"/>
      </w:tblGrid>
      <w:tr w:rsidR="00E17FBF" w:rsidRPr="0070091E" w:rsidTr="00E17FBF">
        <w:tc>
          <w:tcPr>
            <w:tcW w:w="3460" w:type="dxa"/>
            <w:shd w:val="clear" w:color="auto" w:fill="auto"/>
            <w:vAlign w:val="center"/>
          </w:tcPr>
          <w:p w:rsidR="00E17FBF" w:rsidRPr="0070091E" w:rsidRDefault="00E17FBF" w:rsidP="00DB1FFA">
            <w:pPr>
              <w:rPr>
                <w:rFonts w:asciiTheme="minorHAnsi" w:hAnsiTheme="minorHAnsi" w:cstheme="minorHAnsi"/>
                <w:b/>
                <w:color w:val="0000CC"/>
                <w:sz w:val="22"/>
                <w:szCs w:val="22"/>
              </w:rPr>
            </w:pPr>
            <w:r w:rsidRPr="0070091E">
              <w:rPr>
                <w:rFonts w:asciiTheme="minorHAnsi" w:hAnsiTheme="minorHAnsi" w:cstheme="minorHAnsi"/>
                <w:b/>
                <w:color w:val="0000CC"/>
                <w:sz w:val="22"/>
                <w:szCs w:val="22"/>
              </w:rPr>
              <w:t>Наименование продукта</w:t>
            </w:r>
          </w:p>
        </w:tc>
        <w:tc>
          <w:tcPr>
            <w:tcW w:w="6111" w:type="dxa"/>
            <w:shd w:val="clear" w:color="auto" w:fill="auto"/>
            <w:vAlign w:val="center"/>
          </w:tcPr>
          <w:p w:rsidR="00E17FBF" w:rsidRPr="0070091E" w:rsidRDefault="00E17FBF" w:rsidP="00E17FBF">
            <w:pPr>
              <w:outlineLvl w:val="0"/>
              <w:rPr>
                <w:rFonts w:asciiTheme="minorHAnsi" w:hAnsiTheme="minorHAnsi" w:cstheme="minorHAnsi"/>
                <w:b/>
                <w:bCs/>
                <w:color w:val="0000CC"/>
                <w:sz w:val="22"/>
                <w:szCs w:val="22"/>
              </w:rPr>
            </w:pPr>
            <w:r w:rsidRPr="0070091E">
              <w:rPr>
                <w:rFonts w:asciiTheme="minorHAnsi" w:hAnsiTheme="minorHAnsi" w:cstheme="minorHAnsi"/>
                <w:b/>
                <w:bCs/>
                <w:color w:val="0000CC"/>
                <w:sz w:val="22"/>
                <w:szCs w:val="22"/>
                <w:lang w:val="en-US"/>
              </w:rPr>
              <w:t>PRAKTIK</w:t>
            </w:r>
          </w:p>
          <w:p w:rsidR="00E17FBF" w:rsidRPr="0070091E" w:rsidRDefault="00E17FBF" w:rsidP="00DB1FFA">
            <w:pPr>
              <w:outlineLvl w:val="0"/>
              <w:rPr>
                <w:rFonts w:asciiTheme="minorHAnsi" w:hAnsiTheme="minorHAnsi" w:cstheme="minorHAnsi"/>
                <w:b/>
                <w:bCs/>
                <w:color w:val="0000CC"/>
                <w:sz w:val="22"/>
                <w:szCs w:val="22"/>
              </w:rPr>
            </w:pPr>
            <w:r w:rsidRPr="0070091E">
              <w:rPr>
                <w:rFonts w:asciiTheme="minorHAnsi" w:hAnsiTheme="minorHAnsi" w:cstheme="minorHAnsi"/>
                <w:b/>
                <w:bCs/>
                <w:color w:val="0000CC"/>
                <w:sz w:val="22"/>
                <w:szCs w:val="22"/>
              </w:rPr>
              <w:t>Грунтовка Акриловая Бетон-Контакт</w:t>
            </w:r>
          </w:p>
        </w:tc>
      </w:tr>
      <w:tr w:rsidR="00E17FBF" w:rsidRPr="0070091E" w:rsidTr="00E17FBF">
        <w:tc>
          <w:tcPr>
            <w:tcW w:w="3460" w:type="dxa"/>
            <w:shd w:val="clear" w:color="auto" w:fill="auto"/>
            <w:vAlign w:val="center"/>
          </w:tcPr>
          <w:p w:rsidR="00E17FBF" w:rsidRPr="0070091E" w:rsidRDefault="00E17FBF" w:rsidP="00DB1F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91E">
              <w:rPr>
                <w:rFonts w:asciiTheme="minorHAnsi" w:hAnsiTheme="minorHAnsi" w:cstheme="minorHAnsi"/>
                <w:sz w:val="22"/>
                <w:szCs w:val="22"/>
              </w:rPr>
              <w:t>Фасовки</w:t>
            </w:r>
          </w:p>
        </w:tc>
        <w:tc>
          <w:tcPr>
            <w:tcW w:w="6111" w:type="dxa"/>
            <w:shd w:val="clear" w:color="auto" w:fill="auto"/>
            <w:vAlign w:val="center"/>
          </w:tcPr>
          <w:p w:rsidR="00E17FBF" w:rsidRPr="0070091E" w:rsidRDefault="00E17FBF" w:rsidP="00DB1F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91E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  <w:r w:rsidRPr="0070091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70091E">
              <w:rPr>
                <w:rFonts w:asciiTheme="minorHAnsi" w:hAnsiTheme="minorHAnsi" w:cstheme="minorHAnsi"/>
                <w:sz w:val="22"/>
                <w:szCs w:val="22"/>
              </w:rPr>
              <w:t>кг</w:t>
            </w:r>
          </w:p>
        </w:tc>
      </w:tr>
      <w:tr w:rsidR="00E17FBF" w:rsidRPr="0070091E" w:rsidTr="00E17FBF">
        <w:tc>
          <w:tcPr>
            <w:tcW w:w="3460" w:type="dxa"/>
            <w:vMerge w:val="restart"/>
            <w:shd w:val="clear" w:color="auto" w:fill="auto"/>
            <w:vAlign w:val="center"/>
          </w:tcPr>
          <w:p w:rsidR="00E17FBF" w:rsidRPr="0070091E" w:rsidRDefault="00E17FBF" w:rsidP="00DB1F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91E">
              <w:rPr>
                <w:rFonts w:asciiTheme="minorHAnsi" w:hAnsiTheme="minorHAnsi" w:cstheme="minorHAnsi"/>
                <w:sz w:val="22"/>
                <w:szCs w:val="22"/>
              </w:rPr>
              <w:t>Основные свойства (4 иконки):</w:t>
            </w:r>
          </w:p>
        </w:tc>
        <w:tc>
          <w:tcPr>
            <w:tcW w:w="6111" w:type="dxa"/>
            <w:shd w:val="clear" w:color="auto" w:fill="auto"/>
            <w:vAlign w:val="center"/>
          </w:tcPr>
          <w:p w:rsidR="00E17FBF" w:rsidRPr="0070091E" w:rsidRDefault="00E17FBF" w:rsidP="00DB1F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91E">
              <w:rPr>
                <w:rFonts w:asciiTheme="minorHAnsi" w:hAnsiTheme="minorHAnsi" w:cstheme="minorHAnsi"/>
                <w:sz w:val="22"/>
                <w:szCs w:val="22"/>
              </w:rPr>
              <w:t>для наружных и внутренних работ</w:t>
            </w:r>
          </w:p>
        </w:tc>
      </w:tr>
      <w:tr w:rsidR="00E17FBF" w:rsidRPr="0070091E" w:rsidTr="00E17FBF">
        <w:tc>
          <w:tcPr>
            <w:tcW w:w="3460" w:type="dxa"/>
            <w:vMerge/>
            <w:shd w:val="clear" w:color="auto" w:fill="auto"/>
            <w:vAlign w:val="center"/>
          </w:tcPr>
          <w:p w:rsidR="00E17FBF" w:rsidRPr="0070091E" w:rsidRDefault="00E17FBF" w:rsidP="00DB1F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11" w:type="dxa"/>
            <w:shd w:val="clear" w:color="auto" w:fill="auto"/>
            <w:vAlign w:val="center"/>
          </w:tcPr>
          <w:p w:rsidR="00E17FBF" w:rsidRPr="0070091E" w:rsidRDefault="00E17FBF" w:rsidP="00DB1F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91E">
              <w:rPr>
                <w:rFonts w:asciiTheme="minorHAnsi" w:hAnsiTheme="minorHAnsi" w:cstheme="minorHAnsi"/>
                <w:sz w:val="22"/>
                <w:szCs w:val="22"/>
              </w:rPr>
              <w:t>увеличивает адгезию последующих отделочных материалов</w:t>
            </w:r>
          </w:p>
        </w:tc>
      </w:tr>
      <w:tr w:rsidR="00E17FBF" w:rsidRPr="0070091E" w:rsidTr="00E17FBF">
        <w:tc>
          <w:tcPr>
            <w:tcW w:w="3460" w:type="dxa"/>
            <w:vMerge/>
            <w:shd w:val="clear" w:color="auto" w:fill="auto"/>
            <w:vAlign w:val="center"/>
          </w:tcPr>
          <w:p w:rsidR="00E17FBF" w:rsidRPr="0070091E" w:rsidRDefault="00E17FBF" w:rsidP="00DB1F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11" w:type="dxa"/>
            <w:shd w:val="clear" w:color="auto" w:fill="auto"/>
            <w:vAlign w:val="center"/>
          </w:tcPr>
          <w:p w:rsidR="00E17FBF" w:rsidRPr="0070091E" w:rsidRDefault="00E17FBF" w:rsidP="00DB1F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91E">
              <w:rPr>
                <w:rFonts w:asciiTheme="minorHAnsi" w:hAnsiTheme="minorHAnsi" w:cstheme="minorHAnsi"/>
                <w:sz w:val="22"/>
                <w:szCs w:val="22"/>
              </w:rPr>
              <w:t>создаёт шероховатую поверхность</w:t>
            </w:r>
          </w:p>
        </w:tc>
      </w:tr>
      <w:tr w:rsidR="00E17FBF" w:rsidRPr="0070091E" w:rsidTr="00E17FBF">
        <w:tc>
          <w:tcPr>
            <w:tcW w:w="3460" w:type="dxa"/>
            <w:vMerge/>
            <w:shd w:val="clear" w:color="auto" w:fill="auto"/>
            <w:vAlign w:val="center"/>
          </w:tcPr>
          <w:p w:rsidR="00E17FBF" w:rsidRPr="0070091E" w:rsidRDefault="00E17FBF" w:rsidP="00DB1F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11" w:type="dxa"/>
            <w:shd w:val="clear" w:color="auto" w:fill="auto"/>
            <w:vAlign w:val="center"/>
          </w:tcPr>
          <w:p w:rsidR="00E17FBF" w:rsidRPr="0070091E" w:rsidRDefault="00E17FBF" w:rsidP="00DB1F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91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для предварительной обработки гладких </w:t>
            </w:r>
            <w:proofErr w:type="spellStart"/>
            <w:r w:rsidRPr="0070091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маловпитывающих</w:t>
            </w:r>
            <w:proofErr w:type="spellEnd"/>
            <w:r w:rsidRPr="0070091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оснований</w:t>
            </w:r>
          </w:p>
        </w:tc>
      </w:tr>
      <w:tr w:rsidR="00E17FBF" w:rsidRPr="0070091E" w:rsidTr="00E17FBF">
        <w:tc>
          <w:tcPr>
            <w:tcW w:w="3460" w:type="dxa"/>
            <w:shd w:val="clear" w:color="auto" w:fill="auto"/>
            <w:vAlign w:val="center"/>
          </w:tcPr>
          <w:p w:rsidR="00E17FBF" w:rsidRPr="0070091E" w:rsidRDefault="00E17FBF" w:rsidP="00DB1F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11" w:type="dxa"/>
            <w:shd w:val="clear" w:color="auto" w:fill="auto"/>
            <w:vAlign w:val="center"/>
          </w:tcPr>
          <w:p w:rsidR="00E17FBF" w:rsidRPr="0070091E" w:rsidRDefault="001512AB" w:rsidP="00DB1FFA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0091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Улучшенная всесезонная формула </w:t>
            </w:r>
          </w:p>
        </w:tc>
      </w:tr>
    </w:tbl>
    <w:p w:rsidR="00B32E57" w:rsidRPr="0070091E" w:rsidRDefault="00B32E57" w:rsidP="00B32E5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F56E4" w:rsidRPr="0070091E" w:rsidRDefault="00FF56E4" w:rsidP="00FF56E4">
      <w:pPr>
        <w:jc w:val="both"/>
        <w:outlineLvl w:val="0"/>
        <w:rPr>
          <w:rFonts w:asciiTheme="minorHAnsi" w:hAnsiTheme="minorHAnsi" w:cstheme="minorHAnsi"/>
          <w:b/>
          <w:caps/>
          <w:sz w:val="22"/>
          <w:szCs w:val="22"/>
        </w:rPr>
      </w:pPr>
      <w:r w:rsidRPr="0070091E">
        <w:rPr>
          <w:rFonts w:asciiTheme="minorHAnsi" w:hAnsiTheme="minorHAnsi" w:cstheme="minorHAnsi"/>
          <w:b/>
          <w:caps/>
          <w:sz w:val="22"/>
          <w:szCs w:val="22"/>
        </w:rPr>
        <w:t>ОБЛАСТЬ ПРИМЕНЕНИЯ</w:t>
      </w:r>
    </w:p>
    <w:p w:rsidR="002336BF" w:rsidRPr="0070091E" w:rsidRDefault="003261F5" w:rsidP="00BB44CB">
      <w:pPr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009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Грунтовка предназначена для грунтования плотных гладких оснований: бетонных и газобетонных оснований, гипсовых, гипсово-известковых, известково-цементных и других видов штукатурок, цементных шпаклёвок, </w:t>
      </w:r>
      <w:proofErr w:type="spellStart"/>
      <w:r w:rsidRPr="0070091E">
        <w:rPr>
          <w:rFonts w:asciiTheme="minorHAnsi" w:hAnsiTheme="minorHAnsi" w:cstheme="minorHAnsi"/>
          <w:color w:val="000000" w:themeColor="text1"/>
          <w:sz w:val="22"/>
          <w:szCs w:val="22"/>
        </w:rPr>
        <w:t>гипсокартона</w:t>
      </w:r>
      <w:proofErr w:type="spellEnd"/>
      <w:r w:rsidRPr="0070091E">
        <w:rPr>
          <w:rFonts w:asciiTheme="minorHAnsi" w:hAnsiTheme="minorHAnsi" w:cstheme="minorHAnsi"/>
          <w:color w:val="000000" w:themeColor="text1"/>
          <w:sz w:val="22"/>
          <w:szCs w:val="22"/>
        </w:rPr>
        <w:t>. Может использоваться на крепко держащейся масляной или пентафталевой краске, старой керамической плитке. Подходит для использования перед нанесением шт</w:t>
      </w:r>
      <w:r w:rsidR="005C7232" w:rsidRPr="007009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укатурок, </w:t>
      </w:r>
      <w:r w:rsidRPr="007009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керамической </w:t>
      </w:r>
      <w:r w:rsidR="00A83487" w:rsidRPr="0070091E">
        <w:rPr>
          <w:rFonts w:asciiTheme="minorHAnsi" w:hAnsiTheme="minorHAnsi" w:cstheme="minorHAnsi"/>
          <w:color w:val="000000" w:themeColor="text1"/>
          <w:sz w:val="22"/>
          <w:szCs w:val="22"/>
        </w:rPr>
        <w:t>плитки.</w:t>
      </w:r>
      <w:r w:rsidRPr="007009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Для внутренних и наружных работ. Для ручного нанесения.</w:t>
      </w:r>
    </w:p>
    <w:p w:rsidR="003261F5" w:rsidRPr="0070091E" w:rsidRDefault="003261F5" w:rsidP="00BB44CB">
      <w:pPr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82ED9" w:rsidRPr="0070091E" w:rsidRDefault="006722AD" w:rsidP="00F82ED9">
      <w:pPr>
        <w:jc w:val="both"/>
        <w:outlineLvl w:val="0"/>
        <w:rPr>
          <w:rFonts w:ascii="Calibri" w:hAnsi="Calibri" w:cs="Calibri"/>
          <w:b/>
          <w:caps/>
          <w:sz w:val="22"/>
          <w:szCs w:val="22"/>
        </w:rPr>
      </w:pPr>
      <w:r w:rsidRPr="0070091E">
        <w:rPr>
          <w:rFonts w:asciiTheme="minorHAnsi" w:hAnsiTheme="minorHAnsi" w:cstheme="minorHAnsi"/>
          <w:b/>
          <w:caps/>
          <w:sz w:val="22"/>
          <w:szCs w:val="22"/>
        </w:rPr>
        <w:t>ТЕХНИЧЕСКИЕ ХАРАКТЕРИСТИКИ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F82ED9" w:rsidRPr="0070091E" w:rsidTr="00F82ED9">
        <w:tc>
          <w:tcPr>
            <w:tcW w:w="5495" w:type="dxa"/>
          </w:tcPr>
          <w:p w:rsidR="00F82ED9" w:rsidRPr="0070091E" w:rsidRDefault="00F82ED9" w:rsidP="00047F92">
            <w:pPr>
              <w:jc w:val="both"/>
              <w:outlineLvl w:val="0"/>
              <w:rPr>
                <w:rFonts w:ascii="Calibri" w:hAnsi="Calibri" w:cs="Calibri"/>
                <w:caps/>
                <w:sz w:val="22"/>
                <w:szCs w:val="22"/>
              </w:rPr>
            </w:pPr>
            <w:r w:rsidRPr="0070091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Внешний вид в таре</w:t>
            </w:r>
          </w:p>
        </w:tc>
        <w:tc>
          <w:tcPr>
            <w:tcW w:w="4076" w:type="dxa"/>
          </w:tcPr>
          <w:p w:rsidR="00F82ED9" w:rsidRPr="0070091E" w:rsidRDefault="00F82ED9" w:rsidP="00047F92">
            <w:pPr>
              <w:jc w:val="right"/>
              <w:outlineLvl w:val="0"/>
              <w:rPr>
                <w:rFonts w:ascii="Calibri" w:hAnsi="Calibri" w:cs="Calibri"/>
                <w:caps/>
                <w:sz w:val="22"/>
                <w:szCs w:val="22"/>
              </w:rPr>
            </w:pPr>
            <w:r w:rsidRPr="007009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непрозрачная светло-розовая жидкость с тёмными включениями песка</w:t>
            </w:r>
          </w:p>
        </w:tc>
      </w:tr>
      <w:tr w:rsidR="00F82ED9" w:rsidRPr="0070091E" w:rsidTr="00F82ED9">
        <w:tc>
          <w:tcPr>
            <w:tcW w:w="5495" w:type="dxa"/>
          </w:tcPr>
          <w:p w:rsidR="00F82ED9" w:rsidRPr="0070091E" w:rsidRDefault="00F82ED9" w:rsidP="00047F92">
            <w:pPr>
              <w:jc w:val="both"/>
              <w:outlineLvl w:val="0"/>
              <w:rPr>
                <w:rFonts w:ascii="Calibri" w:hAnsi="Calibri" w:cs="Calibri"/>
                <w:caps/>
                <w:sz w:val="22"/>
                <w:szCs w:val="22"/>
              </w:rPr>
            </w:pPr>
            <w:r w:rsidRPr="0070091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Связующее</w:t>
            </w:r>
          </w:p>
        </w:tc>
        <w:tc>
          <w:tcPr>
            <w:tcW w:w="4076" w:type="dxa"/>
          </w:tcPr>
          <w:p w:rsidR="00F82ED9" w:rsidRPr="0070091E" w:rsidRDefault="00F82ED9" w:rsidP="00047F92">
            <w:pPr>
              <w:jc w:val="right"/>
              <w:outlineLvl w:val="0"/>
              <w:rPr>
                <w:rFonts w:ascii="Calibri" w:hAnsi="Calibri" w:cs="Calibri"/>
                <w:caps/>
                <w:sz w:val="22"/>
                <w:szCs w:val="22"/>
              </w:rPr>
            </w:pPr>
            <w:proofErr w:type="gramStart"/>
            <w:r w:rsidRPr="0070091E">
              <w:rPr>
                <w:rFonts w:asciiTheme="minorHAnsi" w:hAnsiTheme="minorHAnsi" w:cstheme="minorHAnsi"/>
                <w:sz w:val="22"/>
                <w:szCs w:val="22"/>
              </w:rPr>
              <w:t>Стирол-акриловая</w:t>
            </w:r>
            <w:proofErr w:type="gramEnd"/>
            <w:r w:rsidRPr="0070091E">
              <w:rPr>
                <w:rFonts w:asciiTheme="minorHAnsi" w:hAnsiTheme="minorHAnsi" w:cstheme="minorHAnsi"/>
                <w:sz w:val="22"/>
                <w:szCs w:val="22"/>
              </w:rPr>
              <w:t xml:space="preserve"> дисперсия</w:t>
            </w:r>
          </w:p>
        </w:tc>
      </w:tr>
      <w:tr w:rsidR="00F82ED9" w:rsidRPr="0070091E" w:rsidTr="00F82ED9">
        <w:tc>
          <w:tcPr>
            <w:tcW w:w="5495" w:type="dxa"/>
          </w:tcPr>
          <w:p w:rsidR="00F82ED9" w:rsidRPr="0070091E" w:rsidRDefault="00F82ED9" w:rsidP="00047F92">
            <w:pPr>
              <w:jc w:val="both"/>
              <w:outlineLvl w:val="0"/>
              <w:rPr>
                <w:rFonts w:ascii="Calibri" w:hAnsi="Calibri" w:cs="Calibri"/>
                <w:caps/>
                <w:sz w:val="22"/>
                <w:szCs w:val="22"/>
              </w:rPr>
            </w:pPr>
            <w:r w:rsidRPr="0070091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Расход на 1м²</w:t>
            </w:r>
          </w:p>
        </w:tc>
        <w:tc>
          <w:tcPr>
            <w:tcW w:w="4076" w:type="dxa"/>
          </w:tcPr>
          <w:p w:rsidR="00F82ED9" w:rsidRPr="0070091E" w:rsidRDefault="00F82ED9" w:rsidP="00047F92">
            <w:pPr>
              <w:jc w:val="right"/>
              <w:outlineLvl w:val="0"/>
              <w:rPr>
                <w:rFonts w:ascii="Calibri" w:hAnsi="Calibri" w:cs="Calibri"/>
                <w:caps/>
                <w:sz w:val="22"/>
                <w:szCs w:val="22"/>
              </w:rPr>
            </w:pPr>
            <w:r w:rsidRPr="0070091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200-285 г</w:t>
            </w:r>
          </w:p>
        </w:tc>
      </w:tr>
      <w:tr w:rsidR="00F82ED9" w:rsidRPr="0070091E" w:rsidTr="00F82ED9">
        <w:tc>
          <w:tcPr>
            <w:tcW w:w="5495" w:type="dxa"/>
          </w:tcPr>
          <w:p w:rsidR="00F82ED9" w:rsidRPr="0070091E" w:rsidRDefault="00F82ED9" w:rsidP="00047F92">
            <w:pPr>
              <w:jc w:val="both"/>
              <w:outlineLvl w:val="0"/>
              <w:rPr>
                <w:rFonts w:ascii="Calibri" w:hAnsi="Calibri" w:cs="Calibri"/>
                <w:caps/>
                <w:sz w:val="22"/>
                <w:szCs w:val="22"/>
              </w:rPr>
            </w:pPr>
            <w:r w:rsidRPr="0070091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Время высыхания</w:t>
            </w:r>
            <w:r w:rsidRPr="0070091E">
              <w:rPr>
                <w:b/>
                <w:color w:val="000000" w:themeColor="text1"/>
                <w:sz w:val="22"/>
                <w:szCs w:val="22"/>
              </w:rPr>
              <w:t>₁</w:t>
            </w:r>
          </w:p>
        </w:tc>
        <w:tc>
          <w:tcPr>
            <w:tcW w:w="4076" w:type="dxa"/>
          </w:tcPr>
          <w:p w:rsidR="00F82ED9" w:rsidRPr="0070091E" w:rsidRDefault="00F82ED9" w:rsidP="00047F92">
            <w:pPr>
              <w:jc w:val="right"/>
              <w:outlineLvl w:val="0"/>
              <w:rPr>
                <w:rFonts w:ascii="Calibri" w:hAnsi="Calibri" w:cs="Calibri"/>
                <w:caps/>
                <w:sz w:val="22"/>
                <w:szCs w:val="22"/>
              </w:rPr>
            </w:pPr>
            <w:r w:rsidRPr="0070091E">
              <w:rPr>
                <w:rFonts w:ascii="Calibri" w:hAnsi="Calibri" w:cs="Calibri"/>
                <w:sz w:val="22"/>
                <w:szCs w:val="22"/>
              </w:rPr>
              <w:t>5-6 часов</w:t>
            </w:r>
          </w:p>
        </w:tc>
      </w:tr>
      <w:tr w:rsidR="00F82ED9" w:rsidRPr="0070091E" w:rsidTr="00F82ED9">
        <w:tc>
          <w:tcPr>
            <w:tcW w:w="5495" w:type="dxa"/>
          </w:tcPr>
          <w:p w:rsidR="00F82ED9" w:rsidRPr="0070091E" w:rsidRDefault="00F82ED9" w:rsidP="00047F92">
            <w:pPr>
              <w:jc w:val="both"/>
              <w:outlineLvl w:val="0"/>
              <w:rPr>
                <w:rFonts w:ascii="Calibri" w:hAnsi="Calibri" w:cs="Calibri"/>
                <w:caps/>
                <w:sz w:val="22"/>
                <w:szCs w:val="22"/>
              </w:rPr>
            </w:pPr>
            <w:r w:rsidRPr="0070091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Проведение работ</w:t>
            </w:r>
          </w:p>
        </w:tc>
        <w:tc>
          <w:tcPr>
            <w:tcW w:w="4076" w:type="dxa"/>
          </w:tcPr>
          <w:p w:rsidR="00F82ED9" w:rsidRPr="0070091E" w:rsidRDefault="00F82ED9" w:rsidP="00F82ED9">
            <w:pPr>
              <w:jc w:val="right"/>
              <w:outlineLvl w:val="0"/>
              <w:rPr>
                <w:rFonts w:ascii="Calibri" w:hAnsi="Calibri" w:cs="Calibri"/>
                <w:caps/>
                <w:sz w:val="22"/>
                <w:szCs w:val="22"/>
              </w:rPr>
            </w:pPr>
            <w:r w:rsidRPr="0070091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от +5</w:t>
            </w:r>
            <w:proofErr w:type="gramStart"/>
            <w:r w:rsidRPr="0070091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°С</w:t>
            </w:r>
            <w:proofErr w:type="gramEnd"/>
            <w:r w:rsidRPr="0070091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до +25°С</w:t>
            </w:r>
          </w:p>
        </w:tc>
      </w:tr>
    </w:tbl>
    <w:p w:rsidR="00C90275" w:rsidRPr="0070091E" w:rsidRDefault="00F82ED9" w:rsidP="00900646">
      <w:pPr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0091E">
        <w:rPr>
          <w:color w:val="000000" w:themeColor="text1"/>
          <w:sz w:val="22"/>
          <w:szCs w:val="22"/>
        </w:rPr>
        <w:t>₁</w:t>
      </w:r>
      <w:r w:rsidR="00F62589" w:rsidRPr="0070091E">
        <w:rPr>
          <w:rFonts w:asciiTheme="minorHAnsi" w:hAnsiTheme="minorHAnsi" w:cstheme="minorHAnsi"/>
          <w:color w:val="000000" w:themeColor="text1"/>
          <w:sz w:val="22"/>
          <w:szCs w:val="22"/>
        </w:rPr>
        <w:t>при нормальных условиях (температура окружающей среды 20</w:t>
      </w:r>
      <w:proofErr w:type="gramStart"/>
      <w:r w:rsidR="00F62589" w:rsidRPr="0070091E">
        <w:rPr>
          <w:rFonts w:asciiTheme="minorHAnsi" w:hAnsiTheme="minorHAnsi" w:cstheme="minorHAnsi"/>
          <w:color w:val="000000" w:themeColor="text1"/>
          <w:sz w:val="22"/>
          <w:szCs w:val="22"/>
        </w:rPr>
        <w:t>°С</w:t>
      </w:r>
      <w:proofErr w:type="gramEnd"/>
      <w:r w:rsidR="00F62589" w:rsidRPr="0070091E">
        <w:rPr>
          <w:rFonts w:asciiTheme="minorHAnsi" w:hAnsiTheme="minorHAnsi" w:cstheme="minorHAnsi"/>
          <w:color w:val="000000" w:themeColor="text1"/>
          <w:sz w:val="22"/>
          <w:szCs w:val="22"/>
        </w:rPr>
        <w:t>, влажность 60%)</w:t>
      </w:r>
    </w:p>
    <w:p w:rsidR="00F62589" w:rsidRPr="0070091E" w:rsidRDefault="00F62589" w:rsidP="00900646">
      <w:pPr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B32E57" w:rsidRPr="0070091E" w:rsidRDefault="00B32E57" w:rsidP="00900646">
      <w:pPr>
        <w:jc w:val="both"/>
        <w:outlineLvl w:val="0"/>
        <w:rPr>
          <w:rFonts w:asciiTheme="minorHAnsi" w:hAnsiTheme="minorHAnsi" w:cstheme="minorHAnsi"/>
          <w:b/>
          <w:caps/>
          <w:sz w:val="22"/>
          <w:szCs w:val="22"/>
        </w:rPr>
      </w:pPr>
      <w:r w:rsidRPr="0070091E">
        <w:rPr>
          <w:rFonts w:asciiTheme="minorHAnsi" w:hAnsiTheme="minorHAnsi" w:cstheme="minorHAnsi"/>
          <w:b/>
          <w:caps/>
          <w:sz w:val="22"/>
          <w:szCs w:val="22"/>
        </w:rPr>
        <w:t>Состав</w:t>
      </w:r>
    </w:p>
    <w:p w:rsidR="00FE7927" w:rsidRPr="0070091E" w:rsidRDefault="00E97C94" w:rsidP="00900646">
      <w:pPr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0091E">
        <w:rPr>
          <w:rFonts w:asciiTheme="minorHAnsi" w:hAnsiTheme="minorHAnsi" w:cstheme="minorHAnsi"/>
          <w:color w:val="000000" w:themeColor="text1"/>
          <w:sz w:val="22"/>
          <w:szCs w:val="22"/>
        </w:rPr>
        <w:t>Водная дисперсия</w:t>
      </w:r>
      <w:r w:rsidR="003C037B" w:rsidRPr="0070091E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3C037B" w:rsidRPr="0070091E">
        <w:rPr>
          <w:rFonts w:asciiTheme="minorHAnsi" w:hAnsiTheme="minorHAnsi" w:cstheme="minorHAnsi"/>
          <w:sz w:val="22"/>
          <w:szCs w:val="22"/>
        </w:rPr>
        <w:t>стирол-акриловых</w:t>
      </w:r>
      <w:proofErr w:type="gramEnd"/>
      <w:r w:rsidR="003C037B" w:rsidRPr="0070091E">
        <w:rPr>
          <w:rFonts w:asciiTheme="minorHAnsi" w:hAnsiTheme="minorHAnsi" w:cstheme="minorHAnsi"/>
          <w:sz w:val="22"/>
          <w:szCs w:val="22"/>
        </w:rPr>
        <w:t xml:space="preserve"> полимеров</w:t>
      </w:r>
      <w:r w:rsidR="005C7232" w:rsidRPr="007009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0091E">
        <w:rPr>
          <w:rFonts w:asciiTheme="minorHAnsi" w:hAnsiTheme="minorHAnsi" w:cstheme="minorHAnsi"/>
          <w:color w:val="000000" w:themeColor="text1"/>
          <w:sz w:val="22"/>
          <w:szCs w:val="22"/>
        </w:rPr>
        <w:t>с добавлением ра</w:t>
      </w:r>
      <w:r w:rsidR="00165770" w:rsidRPr="0070091E">
        <w:rPr>
          <w:rFonts w:asciiTheme="minorHAnsi" w:hAnsiTheme="minorHAnsi" w:cstheme="minorHAnsi"/>
          <w:color w:val="000000" w:themeColor="text1"/>
          <w:sz w:val="22"/>
          <w:szCs w:val="22"/>
        </w:rPr>
        <w:t>зличных вспомогательных веществ и кварцевог</w:t>
      </w:r>
      <w:r w:rsidR="008C0D83" w:rsidRPr="0070091E">
        <w:rPr>
          <w:rFonts w:asciiTheme="minorHAnsi" w:hAnsiTheme="minorHAnsi" w:cstheme="minorHAnsi"/>
          <w:color w:val="000000" w:themeColor="text1"/>
          <w:sz w:val="22"/>
          <w:szCs w:val="22"/>
        </w:rPr>
        <w:t>о наполнителя</w:t>
      </w:r>
      <w:r w:rsidR="00165770" w:rsidRPr="0070091E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FE7927" w:rsidRPr="0070091E" w:rsidRDefault="00FE7927" w:rsidP="00B32E57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B32E57" w:rsidRPr="0070091E" w:rsidRDefault="00B32E57" w:rsidP="00B32E57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70091E">
        <w:rPr>
          <w:rFonts w:asciiTheme="minorHAnsi" w:hAnsiTheme="minorHAnsi" w:cstheme="minorHAnsi"/>
          <w:b/>
          <w:caps/>
          <w:sz w:val="22"/>
          <w:szCs w:val="22"/>
        </w:rPr>
        <w:t>Подготовка основания</w:t>
      </w:r>
    </w:p>
    <w:p w:rsidR="00F82ED9" w:rsidRPr="0070091E" w:rsidRDefault="00E35863" w:rsidP="00B32E57">
      <w:pPr>
        <w:jc w:val="both"/>
        <w:rPr>
          <w:rFonts w:asciiTheme="minorHAnsi" w:hAnsiTheme="minorHAnsi" w:cstheme="minorHAnsi"/>
          <w:sz w:val="22"/>
          <w:szCs w:val="22"/>
        </w:rPr>
      </w:pPr>
      <w:r w:rsidRPr="0070091E">
        <w:rPr>
          <w:rFonts w:asciiTheme="minorHAnsi" w:hAnsiTheme="minorHAnsi" w:cstheme="minorHAnsi"/>
          <w:sz w:val="22"/>
          <w:szCs w:val="22"/>
        </w:rPr>
        <w:t xml:space="preserve">Подготовку основания провести в соответствии с СП 71.13330.2017. </w:t>
      </w:r>
    </w:p>
    <w:p w:rsidR="00B32E57" w:rsidRPr="0070091E" w:rsidRDefault="00DD23A4" w:rsidP="00B32E57">
      <w:pPr>
        <w:jc w:val="both"/>
        <w:rPr>
          <w:rFonts w:asciiTheme="minorHAnsi" w:hAnsiTheme="minorHAnsi" w:cstheme="minorHAnsi"/>
          <w:sz w:val="22"/>
          <w:szCs w:val="22"/>
        </w:rPr>
      </w:pPr>
      <w:r w:rsidRPr="0070091E">
        <w:rPr>
          <w:rFonts w:asciiTheme="minorHAnsi" w:hAnsiTheme="minorHAnsi" w:cstheme="minorHAnsi"/>
          <w:sz w:val="22"/>
          <w:szCs w:val="22"/>
        </w:rPr>
        <w:t>Очистить поверхность от грязи и пыли, отслаивающихся старых покрытий и масляных пятен – всего, что может ухудшить адгезию материала к основанию.</w:t>
      </w:r>
    </w:p>
    <w:p w:rsidR="00B32E57" w:rsidRPr="0070091E" w:rsidRDefault="00B32E57" w:rsidP="00B32E57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B32E57" w:rsidRPr="0070091E" w:rsidRDefault="00B32E57" w:rsidP="00B32E57">
      <w:pPr>
        <w:outlineLvl w:val="0"/>
        <w:rPr>
          <w:rFonts w:asciiTheme="minorHAnsi" w:hAnsiTheme="minorHAnsi" w:cstheme="minorHAnsi"/>
          <w:b/>
          <w:caps/>
          <w:sz w:val="22"/>
          <w:szCs w:val="22"/>
        </w:rPr>
      </w:pPr>
      <w:r w:rsidRPr="0070091E">
        <w:rPr>
          <w:rFonts w:asciiTheme="minorHAnsi" w:hAnsiTheme="minorHAnsi" w:cstheme="minorHAnsi"/>
          <w:b/>
          <w:caps/>
          <w:sz w:val="22"/>
          <w:szCs w:val="22"/>
        </w:rPr>
        <w:t>Порядок работы</w:t>
      </w:r>
    </w:p>
    <w:p w:rsidR="000A5B46" w:rsidRPr="0070091E" w:rsidRDefault="00165770" w:rsidP="00B32E57">
      <w:pPr>
        <w:jc w:val="both"/>
        <w:rPr>
          <w:rFonts w:asciiTheme="minorHAnsi" w:hAnsiTheme="minorHAnsi" w:cstheme="minorHAnsi"/>
          <w:sz w:val="22"/>
          <w:szCs w:val="22"/>
        </w:rPr>
      </w:pPr>
      <w:r w:rsidRPr="0070091E">
        <w:rPr>
          <w:rFonts w:asciiTheme="minorHAnsi" w:hAnsiTheme="minorHAnsi" w:cstheme="minorHAnsi"/>
          <w:sz w:val="22"/>
          <w:szCs w:val="22"/>
        </w:rPr>
        <w:t>Перед началом работы содержимое ведра тщательно перемешать. Грунтовку, не разбавляя, наносят кистью или валиком</w:t>
      </w:r>
      <w:r w:rsidR="002717D6" w:rsidRPr="0070091E">
        <w:rPr>
          <w:rFonts w:asciiTheme="minorHAnsi" w:hAnsiTheme="minorHAnsi" w:cstheme="minorHAnsi"/>
          <w:sz w:val="22"/>
          <w:szCs w:val="22"/>
        </w:rPr>
        <w:t xml:space="preserve"> с коротким ворсом</w:t>
      </w:r>
      <w:r w:rsidRPr="0070091E">
        <w:rPr>
          <w:rFonts w:asciiTheme="minorHAnsi" w:hAnsiTheme="minorHAnsi" w:cstheme="minorHAnsi"/>
          <w:sz w:val="22"/>
          <w:szCs w:val="22"/>
        </w:rPr>
        <w:t xml:space="preserve">. Последующее покрытие наносят только после полного высыхания предыдущего слоя грунтовки.  </w:t>
      </w:r>
    </w:p>
    <w:p w:rsidR="00B32E57" w:rsidRPr="0070091E" w:rsidRDefault="00B32E57" w:rsidP="00B32E5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32E57" w:rsidRPr="0070091E" w:rsidRDefault="00B32E57" w:rsidP="00B32E57">
      <w:pPr>
        <w:outlineLvl w:val="0"/>
        <w:rPr>
          <w:rFonts w:asciiTheme="minorHAnsi" w:hAnsiTheme="minorHAnsi" w:cstheme="minorHAnsi"/>
          <w:b/>
          <w:caps/>
          <w:sz w:val="22"/>
          <w:szCs w:val="22"/>
        </w:rPr>
      </w:pPr>
      <w:r w:rsidRPr="0070091E">
        <w:rPr>
          <w:rFonts w:asciiTheme="minorHAnsi" w:hAnsiTheme="minorHAnsi" w:cstheme="minorHAnsi"/>
          <w:b/>
          <w:caps/>
          <w:sz w:val="22"/>
          <w:szCs w:val="22"/>
        </w:rPr>
        <w:t>Техника безопасности</w:t>
      </w:r>
    </w:p>
    <w:p w:rsidR="00B32E57" w:rsidRPr="0070091E" w:rsidRDefault="00165770" w:rsidP="00B32E57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70091E">
        <w:rPr>
          <w:rFonts w:asciiTheme="minorHAnsi" w:hAnsiTheme="minorHAnsi" w:cstheme="minorHAnsi"/>
          <w:sz w:val="22"/>
          <w:szCs w:val="22"/>
        </w:rPr>
        <w:t xml:space="preserve">Грунтовка </w:t>
      </w:r>
      <w:proofErr w:type="spellStart"/>
      <w:r w:rsidRPr="0070091E">
        <w:rPr>
          <w:rFonts w:asciiTheme="minorHAnsi" w:hAnsiTheme="minorHAnsi" w:cstheme="minorHAnsi"/>
          <w:sz w:val="22"/>
          <w:szCs w:val="22"/>
        </w:rPr>
        <w:t>пожаровзрывобезопасна</w:t>
      </w:r>
      <w:proofErr w:type="spellEnd"/>
      <w:r w:rsidRPr="0070091E">
        <w:rPr>
          <w:rFonts w:asciiTheme="minorHAnsi" w:hAnsiTheme="minorHAnsi" w:cstheme="minorHAnsi"/>
          <w:sz w:val="22"/>
          <w:szCs w:val="22"/>
        </w:rPr>
        <w:t xml:space="preserve"> и нетоксична. </w:t>
      </w:r>
      <w:r w:rsidR="002D55A8" w:rsidRPr="0070091E">
        <w:rPr>
          <w:rFonts w:asciiTheme="minorHAnsi" w:hAnsiTheme="minorHAnsi" w:cstheme="minorHAnsi"/>
          <w:sz w:val="22"/>
          <w:szCs w:val="22"/>
        </w:rPr>
        <w:t xml:space="preserve">При </w:t>
      </w:r>
      <w:r w:rsidR="002601D9" w:rsidRPr="0070091E">
        <w:rPr>
          <w:rFonts w:asciiTheme="minorHAnsi" w:hAnsiTheme="minorHAnsi" w:cstheme="minorHAnsi"/>
          <w:sz w:val="22"/>
          <w:szCs w:val="22"/>
        </w:rPr>
        <w:t>работе необходимо использовать перчатки</w:t>
      </w:r>
      <w:r w:rsidR="002D55A8" w:rsidRPr="0070091E">
        <w:rPr>
          <w:rFonts w:asciiTheme="minorHAnsi" w:hAnsiTheme="minorHAnsi" w:cstheme="minorHAnsi"/>
          <w:sz w:val="22"/>
          <w:szCs w:val="22"/>
        </w:rPr>
        <w:t xml:space="preserve">. </w:t>
      </w:r>
      <w:r w:rsidRPr="0070091E">
        <w:rPr>
          <w:rFonts w:asciiTheme="minorHAnsi" w:hAnsiTheme="minorHAnsi" w:cstheme="minorHAnsi"/>
          <w:sz w:val="22"/>
          <w:szCs w:val="22"/>
        </w:rPr>
        <w:t xml:space="preserve">После применения инструмент промыть водой.  </w:t>
      </w:r>
    </w:p>
    <w:p w:rsidR="00B32E57" w:rsidRPr="0070091E" w:rsidRDefault="00B32E57" w:rsidP="00B32E5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32E57" w:rsidRPr="0070091E" w:rsidRDefault="00B32E57" w:rsidP="00B32E57">
      <w:pPr>
        <w:jc w:val="both"/>
        <w:outlineLvl w:val="0"/>
        <w:rPr>
          <w:rFonts w:asciiTheme="minorHAnsi" w:hAnsiTheme="minorHAnsi" w:cstheme="minorHAnsi"/>
          <w:b/>
          <w:caps/>
          <w:sz w:val="22"/>
          <w:szCs w:val="22"/>
        </w:rPr>
      </w:pPr>
      <w:r w:rsidRPr="0070091E">
        <w:rPr>
          <w:rFonts w:asciiTheme="minorHAnsi" w:hAnsiTheme="minorHAnsi" w:cstheme="minorHAnsi"/>
          <w:b/>
          <w:caps/>
          <w:sz w:val="22"/>
          <w:szCs w:val="22"/>
        </w:rPr>
        <w:t>Хранение</w:t>
      </w:r>
    </w:p>
    <w:p w:rsidR="003C037B" w:rsidRPr="0070091E" w:rsidRDefault="00165770" w:rsidP="00B32E57">
      <w:pPr>
        <w:jc w:val="both"/>
        <w:rPr>
          <w:rFonts w:asciiTheme="minorHAnsi" w:hAnsiTheme="minorHAnsi" w:cstheme="minorHAnsi"/>
          <w:sz w:val="22"/>
          <w:szCs w:val="22"/>
        </w:rPr>
      </w:pPr>
      <w:r w:rsidRPr="0070091E">
        <w:rPr>
          <w:rFonts w:asciiTheme="minorHAnsi" w:hAnsiTheme="minorHAnsi" w:cstheme="minorHAnsi"/>
          <w:sz w:val="22"/>
          <w:szCs w:val="22"/>
        </w:rPr>
        <w:t>Грунтовка должна храниться в герметично закрытой упаковке изготовителя, на крытом складе, для исключения попадания прямых солнечных лучей при температуре  от +5</w:t>
      </w:r>
      <w:proofErr w:type="gramStart"/>
      <w:r w:rsidRPr="0070091E">
        <w:rPr>
          <w:rFonts w:asciiTheme="minorHAnsi" w:hAnsiTheme="minorHAnsi" w:cstheme="minorHAnsi"/>
          <w:sz w:val="22"/>
          <w:szCs w:val="22"/>
        </w:rPr>
        <w:t>°С</w:t>
      </w:r>
      <w:proofErr w:type="gramEnd"/>
      <w:r w:rsidRPr="0070091E">
        <w:rPr>
          <w:rFonts w:asciiTheme="minorHAnsi" w:hAnsiTheme="minorHAnsi" w:cstheme="minorHAnsi"/>
          <w:sz w:val="22"/>
          <w:szCs w:val="22"/>
        </w:rPr>
        <w:t xml:space="preserve"> до +30°С. </w:t>
      </w:r>
    </w:p>
    <w:p w:rsidR="003C037B" w:rsidRPr="0070091E" w:rsidRDefault="003C037B" w:rsidP="00B32E57">
      <w:pPr>
        <w:jc w:val="both"/>
        <w:rPr>
          <w:rFonts w:asciiTheme="minorHAnsi" w:hAnsiTheme="minorHAnsi" w:cstheme="minorHAnsi"/>
          <w:sz w:val="22"/>
          <w:szCs w:val="22"/>
        </w:rPr>
      </w:pPr>
      <w:r w:rsidRPr="0070091E">
        <w:rPr>
          <w:rFonts w:asciiTheme="minorHAnsi" w:hAnsiTheme="minorHAnsi" w:cstheme="minorHAnsi"/>
          <w:sz w:val="22"/>
          <w:szCs w:val="22"/>
        </w:rPr>
        <w:t>Допускается 5-кратное замораживание общей продолжительностью не более двух недель при температуре не ниже минус 40°С.</w:t>
      </w:r>
    </w:p>
    <w:p w:rsidR="00B32E57" w:rsidRPr="0070091E" w:rsidRDefault="00165770" w:rsidP="00B32E57">
      <w:pPr>
        <w:jc w:val="both"/>
        <w:rPr>
          <w:rFonts w:asciiTheme="minorHAnsi" w:hAnsiTheme="minorHAnsi" w:cstheme="minorHAnsi"/>
          <w:sz w:val="22"/>
          <w:szCs w:val="22"/>
        </w:rPr>
      </w:pPr>
      <w:r w:rsidRPr="0070091E">
        <w:rPr>
          <w:rFonts w:asciiTheme="minorHAnsi" w:hAnsiTheme="minorHAnsi" w:cstheme="minorHAnsi"/>
          <w:sz w:val="22"/>
          <w:szCs w:val="22"/>
        </w:rPr>
        <w:t>Гарантийный срок хранения 18 месяцев.</w:t>
      </w:r>
    </w:p>
    <w:p w:rsidR="00E17FBF" w:rsidRPr="0070091E" w:rsidRDefault="00E17FBF" w:rsidP="00B32E57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8"/>
        <w:gridCol w:w="718"/>
        <w:gridCol w:w="5625"/>
      </w:tblGrid>
      <w:tr w:rsidR="00E17FBF" w:rsidRPr="0070091E" w:rsidTr="00F82ED9">
        <w:trPr>
          <w:trHeight w:val="284"/>
        </w:trPr>
        <w:tc>
          <w:tcPr>
            <w:tcW w:w="3228" w:type="dxa"/>
            <w:shd w:val="clear" w:color="auto" w:fill="auto"/>
          </w:tcPr>
          <w:p w:rsidR="00E17FBF" w:rsidRPr="0070091E" w:rsidRDefault="00E17FBF" w:rsidP="00DB1FFA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0091E">
              <w:rPr>
                <w:rFonts w:asciiTheme="minorHAnsi" w:hAnsiTheme="minorHAnsi" w:cstheme="minorHAnsi"/>
                <w:sz w:val="22"/>
                <w:szCs w:val="22"/>
              </w:rPr>
              <w:t>Продукт соответствует требованиям</w:t>
            </w:r>
            <w:r w:rsidR="00F82ED9" w:rsidRPr="0070091E">
              <w:rPr>
                <w:rFonts w:asciiTheme="minorHAnsi" w:hAnsiTheme="minorHAnsi" w:cstheme="minorHAnsi"/>
                <w:sz w:val="22"/>
                <w:szCs w:val="22"/>
              </w:rPr>
              <w:t xml:space="preserve"> ТУ</w:t>
            </w:r>
          </w:p>
        </w:tc>
        <w:tc>
          <w:tcPr>
            <w:tcW w:w="718" w:type="dxa"/>
            <w:shd w:val="clear" w:color="auto" w:fill="auto"/>
          </w:tcPr>
          <w:p w:rsidR="00E17FBF" w:rsidRPr="0070091E" w:rsidRDefault="00E17FBF" w:rsidP="00DB1FFA">
            <w:pPr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25" w:type="dxa"/>
            <w:shd w:val="clear" w:color="auto" w:fill="auto"/>
          </w:tcPr>
          <w:p w:rsidR="00E17FBF" w:rsidRPr="0070091E" w:rsidRDefault="00E17FBF" w:rsidP="00DB1FF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091E">
              <w:rPr>
                <w:rFonts w:asciiTheme="minorHAnsi" w:hAnsiTheme="minorHAnsi" w:cstheme="minorHAnsi"/>
                <w:sz w:val="22"/>
                <w:szCs w:val="22"/>
              </w:rPr>
              <w:t>ТУ 2316-002-71576152-2014</w:t>
            </w:r>
          </w:p>
        </w:tc>
      </w:tr>
      <w:tr w:rsidR="00E17FBF" w:rsidRPr="0070091E" w:rsidTr="00F82ED9">
        <w:trPr>
          <w:trHeight w:val="284"/>
        </w:trPr>
        <w:tc>
          <w:tcPr>
            <w:tcW w:w="3228" w:type="dxa"/>
            <w:shd w:val="clear" w:color="auto" w:fill="auto"/>
          </w:tcPr>
          <w:p w:rsidR="00E17FBF" w:rsidRPr="0070091E" w:rsidRDefault="00E17FBF" w:rsidP="00DB1FFA">
            <w:pPr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0091E">
              <w:rPr>
                <w:rFonts w:asciiTheme="minorHAnsi" w:hAnsiTheme="minorHAnsi" w:cstheme="minorHAnsi"/>
                <w:sz w:val="22"/>
                <w:szCs w:val="22"/>
              </w:rPr>
              <w:t>Условное обозначение</w:t>
            </w:r>
          </w:p>
        </w:tc>
        <w:tc>
          <w:tcPr>
            <w:tcW w:w="718" w:type="dxa"/>
            <w:shd w:val="clear" w:color="auto" w:fill="auto"/>
          </w:tcPr>
          <w:p w:rsidR="00E17FBF" w:rsidRPr="0070091E" w:rsidRDefault="00E17FBF" w:rsidP="00DB1FFA">
            <w:pPr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25" w:type="dxa"/>
            <w:shd w:val="clear" w:color="auto" w:fill="auto"/>
          </w:tcPr>
          <w:p w:rsidR="00E17FBF" w:rsidRPr="0070091E" w:rsidRDefault="00E17FBF" w:rsidP="00DB1F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91E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</w:p>
        </w:tc>
      </w:tr>
      <w:tr w:rsidR="00E17FBF" w:rsidRPr="0070091E" w:rsidTr="00F82ED9">
        <w:trPr>
          <w:trHeight w:val="284"/>
        </w:trPr>
        <w:tc>
          <w:tcPr>
            <w:tcW w:w="3228" w:type="dxa"/>
            <w:shd w:val="clear" w:color="auto" w:fill="auto"/>
          </w:tcPr>
          <w:p w:rsidR="00E17FBF" w:rsidRPr="0070091E" w:rsidRDefault="00E17FBF" w:rsidP="00DB1FFA">
            <w:pPr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0091E">
              <w:rPr>
                <w:rFonts w:asciiTheme="minorHAnsi" w:hAnsiTheme="minorHAnsi" w:cstheme="minorHAnsi"/>
                <w:sz w:val="22"/>
                <w:szCs w:val="22"/>
              </w:rPr>
              <w:t>Штрих-код (ЗИМА)</w:t>
            </w:r>
          </w:p>
        </w:tc>
        <w:tc>
          <w:tcPr>
            <w:tcW w:w="718" w:type="dxa"/>
            <w:shd w:val="clear" w:color="auto" w:fill="auto"/>
          </w:tcPr>
          <w:p w:rsidR="00E17FBF" w:rsidRPr="0070091E" w:rsidRDefault="00E17FBF" w:rsidP="00E17FBF">
            <w:pPr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0091E">
              <w:rPr>
                <w:rFonts w:asciiTheme="minorHAnsi" w:hAnsiTheme="minorHAnsi" w:cstheme="minorHAnsi"/>
                <w:sz w:val="22"/>
                <w:szCs w:val="22"/>
              </w:rPr>
              <w:t>14 кг</w:t>
            </w:r>
          </w:p>
        </w:tc>
        <w:tc>
          <w:tcPr>
            <w:tcW w:w="5625" w:type="dxa"/>
            <w:shd w:val="clear" w:color="auto" w:fill="auto"/>
          </w:tcPr>
          <w:p w:rsidR="00E17FBF" w:rsidRPr="0070091E" w:rsidRDefault="00E17FBF" w:rsidP="00DB1FFA">
            <w:pPr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0091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4607</w:t>
            </w:r>
            <w:r w:rsidRPr="0070091E">
              <w:rPr>
                <w:rFonts w:asciiTheme="minorHAnsi" w:hAnsiTheme="minorHAnsi" w:cstheme="minorHAnsi"/>
                <w:sz w:val="22"/>
                <w:szCs w:val="22"/>
              </w:rPr>
              <w:t>151089319</w:t>
            </w:r>
          </w:p>
        </w:tc>
      </w:tr>
      <w:tr w:rsidR="00E17FBF" w:rsidRPr="0070091E" w:rsidTr="00F82ED9">
        <w:trPr>
          <w:trHeight w:val="284"/>
        </w:trPr>
        <w:tc>
          <w:tcPr>
            <w:tcW w:w="3228" w:type="dxa"/>
            <w:shd w:val="clear" w:color="auto" w:fill="auto"/>
          </w:tcPr>
          <w:p w:rsidR="00E17FBF" w:rsidRPr="0070091E" w:rsidRDefault="00E17FBF" w:rsidP="00F82ED9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0091E">
              <w:rPr>
                <w:rFonts w:asciiTheme="minorHAnsi" w:hAnsiTheme="minorHAnsi" w:cstheme="minorHAnsi"/>
                <w:sz w:val="22"/>
                <w:szCs w:val="22"/>
              </w:rPr>
              <w:t>Размер упаковки (ведро с надпечаткой)</w:t>
            </w:r>
          </w:p>
        </w:tc>
        <w:tc>
          <w:tcPr>
            <w:tcW w:w="718" w:type="dxa"/>
            <w:shd w:val="clear" w:color="auto" w:fill="auto"/>
          </w:tcPr>
          <w:p w:rsidR="00E17FBF" w:rsidRPr="0070091E" w:rsidRDefault="00E17FBF" w:rsidP="00E17FBF">
            <w:pPr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0091E">
              <w:rPr>
                <w:rFonts w:asciiTheme="minorHAnsi" w:hAnsiTheme="minorHAnsi" w:cstheme="minorHAnsi"/>
                <w:sz w:val="22"/>
                <w:szCs w:val="22"/>
              </w:rPr>
              <w:t>14 кг</w:t>
            </w:r>
          </w:p>
        </w:tc>
        <w:tc>
          <w:tcPr>
            <w:tcW w:w="5625" w:type="dxa"/>
            <w:shd w:val="clear" w:color="auto" w:fill="auto"/>
          </w:tcPr>
          <w:p w:rsidR="00E17FBF" w:rsidRPr="0070091E" w:rsidRDefault="00E17FBF" w:rsidP="00DB1FFA">
            <w:pPr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0091E">
              <w:rPr>
                <w:rFonts w:asciiTheme="minorHAnsi" w:hAnsiTheme="minorHAnsi" w:cstheme="minorHAnsi"/>
                <w:sz w:val="22"/>
                <w:szCs w:val="22"/>
              </w:rPr>
              <w:t>840*175 мм</w:t>
            </w:r>
          </w:p>
        </w:tc>
      </w:tr>
      <w:tr w:rsidR="00E17FBF" w:rsidRPr="00F82ED9" w:rsidTr="00F82ED9">
        <w:trPr>
          <w:trHeight w:val="284"/>
        </w:trPr>
        <w:tc>
          <w:tcPr>
            <w:tcW w:w="3228" w:type="dxa"/>
            <w:shd w:val="clear" w:color="auto" w:fill="auto"/>
          </w:tcPr>
          <w:p w:rsidR="00E17FBF" w:rsidRPr="0070091E" w:rsidRDefault="00E17FBF" w:rsidP="00DB1FFA">
            <w:pPr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0091E">
              <w:rPr>
                <w:rFonts w:asciiTheme="minorHAnsi" w:hAnsiTheme="minorHAnsi" w:cstheme="minorHAnsi"/>
                <w:sz w:val="22"/>
                <w:szCs w:val="22"/>
              </w:rPr>
              <w:t xml:space="preserve">Наклейка </w:t>
            </w:r>
          </w:p>
        </w:tc>
        <w:tc>
          <w:tcPr>
            <w:tcW w:w="718" w:type="dxa"/>
            <w:shd w:val="clear" w:color="auto" w:fill="auto"/>
          </w:tcPr>
          <w:p w:rsidR="00E17FBF" w:rsidRPr="0070091E" w:rsidRDefault="00E17FBF" w:rsidP="00E17FBF">
            <w:pPr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25" w:type="dxa"/>
            <w:shd w:val="clear" w:color="auto" w:fill="auto"/>
          </w:tcPr>
          <w:p w:rsidR="00E17FBF" w:rsidRPr="00F82ED9" w:rsidRDefault="00E17FBF" w:rsidP="00DB1FFA">
            <w:pPr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0091E">
              <w:rPr>
                <w:rFonts w:asciiTheme="minorHAnsi" w:hAnsiTheme="minorHAnsi" w:cstheme="minorHAnsi"/>
                <w:sz w:val="22"/>
                <w:szCs w:val="22"/>
              </w:rPr>
              <w:t>160-280мм</w:t>
            </w:r>
            <w:bookmarkStart w:id="0" w:name="_GoBack"/>
            <w:bookmarkEnd w:id="0"/>
          </w:p>
        </w:tc>
      </w:tr>
    </w:tbl>
    <w:p w:rsidR="00B32E57" w:rsidRPr="00F82ED9" w:rsidRDefault="00B32E57" w:rsidP="00B32E57">
      <w:pPr>
        <w:rPr>
          <w:rFonts w:asciiTheme="minorHAnsi" w:hAnsiTheme="minorHAnsi" w:cstheme="minorHAnsi"/>
          <w:sz w:val="22"/>
          <w:szCs w:val="22"/>
        </w:rPr>
      </w:pPr>
    </w:p>
    <w:p w:rsidR="00B32E57" w:rsidRPr="00F82ED9" w:rsidRDefault="00B32E57" w:rsidP="00B32E57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AA6B69" w:rsidRPr="00F82ED9" w:rsidRDefault="00AA6B69" w:rsidP="00B32E57">
      <w:pPr>
        <w:spacing w:line="276" w:lineRule="auto"/>
        <w:outlineLvl w:val="0"/>
        <w:rPr>
          <w:rFonts w:asciiTheme="minorHAnsi" w:hAnsiTheme="minorHAnsi" w:cstheme="minorHAnsi"/>
          <w:b/>
          <w:sz w:val="22"/>
          <w:szCs w:val="22"/>
        </w:rPr>
      </w:pPr>
    </w:p>
    <w:sectPr w:rsidR="00AA6B69" w:rsidRPr="00F82ED9" w:rsidSect="000A2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67413"/>
    <w:multiLevelType w:val="hybridMultilevel"/>
    <w:tmpl w:val="E018892A"/>
    <w:lvl w:ilvl="0" w:tplc="EB105C4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FB14E4C"/>
    <w:multiLevelType w:val="hybridMultilevel"/>
    <w:tmpl w:val="850A475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633F4"/>
    <w:multiLevelType w:val="hybridMultilevel"/>
    <w:tmpl w:val="A7F4C31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4143D2"/>
    <w:multiLevelType w:val="hybridMultilevel"/>
    <w:tmpl w:val="797E6AB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08471A"/>
    <w:multiLevelType w:val="hybridMultilevel"/>
    <w:tmpl w:val="DD2A4AA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6514B4"/>
    <w:multiLevelType w:val="hybridMultilevel"/>
    <w:tmpl w:val="C8A6401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448"/>
    <w:rsid w:val="00021690"/>
    <w:rsid w:val="00037B81"/>
    <w:rsid w:val="000973F2"/>
    <w:rsid w:val="000A5B46"/>
    <w:rsid w:val="000B0354"/>
    <w:rsid w:val="000E549A"/>
    <w:rsid w:val="00105161"/>
    <w:rsid w:val="0013389D"/>
    <w:rsid w:val="001512AB"/>
    <w:rsid w:val="00165770"/>
    <w:rsid w:val="00193153"/>
    <w:rsid w:val="001C1081"/>
    <w:rsid w:val="001F22DB"/>
    <w:rsid w:val="002336BF"/>
    <w:rsid w:val="00241F6A"/>
    <w:rsid w:val="002601D9"/>
    <w:rsid w:val="002717D6"/>
    <w:rsid w:val="00274C20"/>
    <w:rsid w:val="00293F7E"/>
    <w:rsid w:val="002A38AF"/>
    <w:rsid w:val="002A38B5"/>
    <w:rsid w:val="002D55A8"/>
    <w:rsid w:val="002F2F69"/>
    <w:rsid w:val="003104A5"/>
    <w:rsid w:val="003261F5"/>
    <w:rsid w:val="00330DBE"/>
    <w:rsid w:val="003577A2"/>
    <w:rsid w:val="003B601F"/>
    <w:rsid w:val="003C037B"/>
    <w:rsid w:val="003F3EAE"/>
    <w:rsid w:val="003F4452"/>
    <w:rsid w:val="003F749D"/>
    <w:rsid w:val="004028A8"/>
    <w:rsid w:val="00414E70"/>
    <w:rsid w:val="00442B38"/>
    <w:rsid w:val="0045038B"/>
    <w:rsid w:val="004818D3"/>
    <w:rsid w:val="00484857"/>
    <w:rsid w:val="004857D7"/>
    <w:rsid w:val="004A04CF"/>
    <w:rsid w:val="004D249C"/>
    <w:rsid w:val="0059529A"/>
    <w:rsid w:val="005C2B51"/>
    <w:rsid w:val="005C7232"/>
    <w:rsid w:val="00601476"/>
    <w:rsid w:val="00651674"/>
    <w:rsid w:val="006622DF"/>
    <w:rsid w:val="006722AD"/>
    <w:rsid w:val="00685724"/>
    <w:rsid w:val="0069245D"/>
    <w:rsid w:val="006F40CD"/>
    <w:rsid w:val="0070091E"/>
    <w:rsid w:val="00750FC0"/>
    <w:rsid w:val="00777599"/>
    <w:rsid w:val="00794F24"/>
    <w:rsid w:val="007A67FF"/>
    <w:rsid w:val="007D3FF3"/>
    <w:rsid w:val="007D5499"/>
    <w:rsid w:val="007E1E5F"/>
    <w:rsid w:val="007E3BCB"/>
    <w:rsid w:val="00807EC9"/>
    <w:rsid w:val="008446B6"/>
    <w:rsid w:val="008A638F"/>
    <w:rsid w:val="008C0D83"/>
    <w:rsid w:val="00900646"/>
    <w:rsid w:val="00907905"/>
    <w:rsid w:val="009378E4"/>
    <w:rsid w:val="00940BCF"/>
    <w:rsid w:val="009617ED"/>
    <w:rsid w:val="00986535"/>
    <w:rsid w:val="009D6571"/>
    <w:rsid w:val="009E0E4E"/>
    <w:rsid w:val="00A03B3A"/>
    <w:rsid w:val="00A33539"/>
    <w:rsid w:val="00A63EC6"/>
    <w:rsid w:val="00A83487"/>
    <w:rsid w:val="00A85F02"/>
    <w:rsid w:val="00AA66D7"/>
    <w:rsid w:val="00AA6B69"/>
    <w:rsid w:val="00AC5C87"/>
    <w:rsid w:val="00AC66E0"/>
    <w:rsid w:val="00B00448"/>
    <w:rsid w:val="00B03D2D"/>
    <w:rsid w:val="00B212FE"/>
    <w:rsid w:val="00B32E57"/>
    <w:rsid w:val="00B736CD"/>
    <w:rsid w:val="00BB0CB4"/>
    <w:rsid w:val="00BB44CB"/>
    <w:rsid w:val="00C106F4"/>
    <w:rsid w:val="00C34248"/>
    <w:rsid w:val="00C5303A"/>
    <w:rsid w:val="00C66984"/>
    <w:rsid w:val="00C90275"/>
    <w:rsid w:val="00C941E8"/>
    <w:rsid w:val="00CC493B"/>
    <w:rsid w:val="00CD6C0E"/>
    <w:rsid w:val="00CE3CCE"/>
    <w:rsid w:val="00D6096A"/>
    <w:rsid w:val="00D84F0B"/>
    <w:rsid w:val="00D90451"/>
    <w:rsid w:val="00D9102B"/>
    <w:rsid w:val="00D93C97"/>
    <w:rsid w:val="00D95D12"/>
    <w:rsid w:val="00DA4AF4"/>
    <w:rsid w:val="00DB4281"/>
    <w:rsid w:val="00DD23A4"/>
    <w:rsid w:val="00DF65C1"/>
    <w:rsid w:val="00E17FBF"/>
    <w:rsid w:val="00E35863"/>
    <w:rsid w:val="00E60C46"/>
    <w:rsid w:val="00E97C94"/>
    <w:rsid w:val="00EB5BA1"/>
    <w:rsid w:val="00EC6EC6"/>
    <w:rsid w:val="00F37713"/>
    <w:rsid w:val="00F62589"/>
    <w:rsid w:val="00F75834"/>
    <w:rsid w:val="00F82ED9"/>
    <w:rsid w:val="00FA617C"/>
    <w:rsid w:val="00FD24F1"/>
    <w:rsid w:val="00FE7927"/>
    <w:rsid w:val="00FF3C93"/>
    <w:rsid w:val="00FF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C5C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2E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E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5C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330DBE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D9045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9045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904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9045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904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C5C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2E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E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5C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330DBE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D9045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9045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904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9045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904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9C793-CDAE-4349-B712-2D6E712D9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2109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Екатерина Дмитриевна</dc:creator>
  <cp:lastModifiedBy>Терентьева Анна Ильинична</cp:lastModifiedBy>
  <cp:revision>2</cp:revision>
  <cp:lastPrinted>2019-01-17T05:12:00Z</cp:lastPrinted>
  <dcterms:created xsi:type="dcterms:W3CDTF">2020-06-25T04:48:00Z</dcterms:created>
  <dcterms:modified xsi:type="dcterms:W3CDTF">2020-06-25T04:48:00Z</dcterms:modified>
</cp:coreProperties>
</file>