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5" w:rsidRDefault="00E45CD5" w:rsidP="006D0BB1">
      <w:pPr>
        <w:outlineLvl w:val="0"/>
        <w:rPr>
          <w:b/>
        </w:rPr>
      </w:pPr>
    </w:p>
    <w:p w:rsidR="00E45CD5" w:rsidRPr="008A6D3F" w:rsidRDefault="008A6D3F" w:rsidP="00E45CD5">
      <w:pPr>
        <w:jc w:val="center"/>
        <w:outlineLvl w:val="0"/>
        <w:rPr>
          <w:b/>
          <w:sz w:val="28"/>
          <w:szCs w:val="28"/>
        </w:rPr>
      </w:pPr>
      <w:r w:rsidRPr="008A6D3F">
        <w:rPr>
          <w:b/>
          <w:sz w:val="28"/>
          <w:szCs w:val="28"/>
        </w:rPr>
        <w:t>BERGAUF PRAKTIK</w:t>
      </w:r>
    </w:p>
    <w:p w:rsidR="008A6D3F" w:rsidRPr="00B544BC" w:rsidRDefault="008A6D3F" w:rsidP="008A6D3F">
      <w:pPr>
        <w:jc w:val="center"/>
        <w:rPr>
          <w:b/>
          <w:sz w:val="28"/>
          <w:szCs w:val="28"/>
        </w:rPr>
      </w:pPr>
      <w:r w:rsidRPr="00B544BC">
        <w:rPr>
          <w:b/>
          <w:sz w:val="28"/>
          <w:szCs w:val="28"/>
        </w:rPr>
        <w:t>ГИПСОВАЯ ШТУКАТУРКА</w:t>
      </w:r>
    </w:p>
    <w:p w:rsidR="008A6D3F" w:rsidRPr="00B544BC" w:rsidRDefault="008A6D3F" w:rsidP="008A6D3F">
      <w:pPr>
        <w:ind w:left="360"/>
        <w:jc w:val="center"/>
        <w:rPr>
          <w:b/>
        </w:rPr>
      </w:pPr>
      <w:r w:rsidRPr="00B544BC">
        <w:rPr>
          <w:b/>
        </w:rPr>
        <w:t>ЛЕГКАЯ</w:t>
      </w:r>
    </w:p>
    <w:p w:rsidR="00885739" w:rsidRPr="00B544BC" w:rsidRDefault="008A6D3F" w:rsidP="008A6D3F">
      <w:pPr>
        <w:jc w:val="center"/>
        <w:rPr>
          <w:b/>
          <w:sz w:val="22"/>
          <w:szCs w:val="22"/>
        </w:rPr>
      </w:pPr>
      <w:r w:rsidRPr="00B544BC">
        <w:rPr>
          <w:b/>
          <w:sz w:val="22"/>
          <w:szCs w:val="22"/>
        </w:rPr>
        <w:t>Вес: 30</w:t>
      </w:r>
      <w:r w:rsidR="00E45CD5" w:rsidRPr="00B544BC">
        <w:rPr>
          <w:b/>
          <w:sz w:val="22"/>
          <w:szCs w:val="22"/>
        </w:rPr>
        <w:t xml:space="preserve"> кг</w:t>
      </w:r>
    </w:p>
    <w:p w:rsidR="008C741F" w:rsidRPr="00B544BC" w:rsidRDefault="008C741F" w:rsidP="00E45CD5">
      <w:pPr>
        <w:ind w:left="1560"/>
        <w:outlineLvl w:val="0"/>
        <w:rPr>
          <w:b/>
          <w:caps/>
          <w:sz w:val="22"/>
          <w:szCs w:val="22"/>
        </w:rPr>
      </w:pPr>
    </w:p>
    <w:p w:rsidR="00885739" w:rsidRPr="00B544BC" w:rsidRDefault="00885739" w:rsidP="00885739">
      <w:pPr>
        <w:rPr>
          <w:b/>
          <w:sz w:val="22"/>
          <w:szCs w:val="22"/>
        </w:rPr>
      </w:pPr>
    </w:p>
    <w:p w:rsidR="008A6D3F" w:rsidRPr="00B544BC" w:rsidRDefault="008A6D3F" w:rsidP="00885739">
      <w:pPr>
        <w:outlineLvl w:val="0"/>
        <w:rPr>
          <w:b/>
          <w:caps/>
          <w:sz w:val="22"/>
          <w:szCs w:val="22"/>
        </w:rPr>
      </w:pPr>
      <w:r w:rsidRPr="00B544BC">
        <w:rPr>
          <w:b/>
          <w:caps/>
          <w:sz w:val="22"/>
          <w:szCs w:val="22"/>
        </w:rPr>
        <w:t>нАЗНАЧЕНИЕ</w:t>
      </w:r>
    </w:p>
    <w:p w:rsidR="008A6D3F" w:rsidRPr="00B544BC" w:rsidRDefault="008A6D3F" w:rsidP="00885739">
      <w:pPr>
        <w:outlineLvl w:val="0"/>
        <w:rPr>
          <w:b/>
          <w:caps/>
          <w:sz w:val="22"/>
          <w:szCs w:val="22"/>
        </w:rPr>
      </w:pPr>
    </w:p>
    <w:p w:rsidR="008A6D3F" w:rsidRPr="00B544BC" w:rsidRDefault="008A6D3F" w:rsidP="008A6D3F">
      <w:pPr>
        <w:jc w:val="both"/>
      </w:pPr>
      <w:r w:rsidRPr="00B544BC">
        <w:t xml:space="preserve">Штукатурка с легким наполнителем для выравнивания стен и потолков с целью последующего финишного шпаклевания, покраски или нанесения декоративных штукатурок. Применяется для работ по кирпичной кладке, бетону (старше 6 месяцев), железобетону, газобетону, старым цементным и цементно-песчаным штукатуркам, а также по </w:t>
      </w:r>
      <w:proofErr w:type="spellStart"/>
      <w:r w:rsidRPr="00B544BC">
        <w:t>гипсокартону</w:t>
      </w:r>
      <w:proofErr w:type="spellEnd"/>
      <w:r w:rsidRPr="00B544BC">
        <w:t xml:space="preserve"> и </w:t>
      </w:r>
      <w:proofErr w:type="spellStart"/>
      <w:r w:rsidRPr="00B544BC">
        <w:t>гипсосодержащим</w:t>
      </w:r>
      <w:proofErr w:type="spellEnd"/>
      <w:r w:rsidRPr="00B544BC">
        <w:t xml:space="preserve"> поверхностям. Для работ в помещениях с нормальным уровнем влажности.</w:t>
      </w:r>
    </w:p>
    <w:p w:rsidR="00DE2B10" w:rsidRPr="00B544BC" w:rsidRDefault="00DE2B10" w:rsidP="008A6D3F">
      <w:pPr>
        <w:jc w:val="both"/>
      </w:pPr>
    </w:p>
    <w:p w:rsidR="008A6D3F" w:rsidRPr="00B544BC" w:rsidRDefault="008A6D3F" w:rsidP="008A6D3F">
      <w:pPr>
        <w:jc w:val="both"/>
        <w:rPr>
          <w:b/>
          <w:caps/>
          <w:sz w:val="22"/>
          <w:szCs w:val="22"/>
        </w:rPr>
      </w:pPr>
      <w:r w:rsidRPr="00B544BC">
        <w:rPr>
          <w:b/>
          <w:caps/>
          <w:sz w:val="22"/>
          <w:szCs w:val="22"/>
        </w:rPr>
        <w:t>Дл</w:t>
      </w:r>
      <w:r w:rsidR="00DE2B10" w:rsidRPr="00B544BC">
        <w:rPr>
          <w:b/>
          <w:caps/>
          <w:sz w:val="22"/>
          <w:szCs w:val="22"/>
        </w:rPr>
        <w:t>я машинного и ручного нанесения.</w:t>
      </w:r>
    </w:p>
    <w:p w:rsidR="00DE2B10" w:rsidRPr="00B544BC" w:rsidRDefault="00DE2B10" w:rsidP="008A6D3F">
      <w:pPr>
        <w:jc w:val="both"/>
        <w:rPr>
          <w:b/>
          <w:caps/>
          <w:sz w:val="22"/>
          <w:szCs w:val="22"/>
        </w:rPr>
      </w:pPr>
    </w:p>
    <w:p w:rsidR="00DE2B10" w:rsidRPr="00B544BC" w:rsidRDefault="00DE2B10" w:rsidP="00DE2B10">
      <w:pPr>
        <w:outlineLvl w:val="0"/>
        <w:rPr>
          <w:b/>
          <w:caps/>
          <w:sz w:val="22"/>
          <w:szCs w:val="22"/>
        </w:rPr>
      </w:pPr>
      <w:r w:rsidRPr="00B544BC">
        <w:rPr>
          <w:b/>
          <w:caps/>
          <w:sz w:val="22"/>
          <w:szCs w:val="22"/>
        </w:rPr>
        <w:t>СОСТАВ</w:t>
      </w:r>
    </w:p>
    <w:p w:rsidR="00DE2B10" w:rsidRPr="00B544BC" w:rsidRDefault="00DE2B10" w:rsidP="00DE2B10">
      <w:pPr>
        <w:jc w:val="both"/>
      </w:pPr>
      <w:proofErr w:type="gramStart"/>
      <w:r w:rsidRPr="00B544BC">
        <w:t>Гипсовое</w:t>
      </w:r>
      <w:proofErr w:type="gramEnd"/>
      <w:r w:rsidRPr="00B544BC">
        <w:t xml:space="preserve"> вяжущее, фракционированный песок, минеральные добавки,  модифицирующие полимерные добавки.</w:t>
      </w:r>
    </w:p>
    <w:p w:rsidR="00DE2B10" w:rsidRPr="00B544BC" w:rsidRDefault="00DE2B10" w:rsidP="00DE2B10">
      <w:pPr>
        <w:outlineLvl w:val="0"/>
        <w:rPr>
          <w:b/>
          <w:caps/>
          <w:sz w:val="22"/>
          <w:szCs w:val="22"/>
        </w:rPr>
      </w:pPr>
    </w:p>
    <w:p w:rsidR="008A6D3F" w:rsidRPr="00B544BC" w:rsidRDefault="008A6D3F" w:rsidP="008A6D3F">
      <w:pPr>
        <w:jc w:val="both"/>
      </w:pPr>
    </w:p>
    <w:p w:rsidR="008A6D3F" w:rsidRPr="00B544BC" w:rsidRDefault="00DE2B10" w:rsidP="008A6D3F">
      <w:pPr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  <w:r w:rsidRPr="00B544BC">
        <w:rPr>
          <w:b/>
          <w:caps/>
          <w:sz w:val="22"/>
          <w:szCs w:val="22"/>
        </w:rPr>
        <w:t>Технические характеристики</w:t>
      </w:r>
    </w:p>
    <w:p w:rsidR="00DE2B10" w:rsidRPr="00B544BC" w:rsidRDefault="00DE2B10" w:rsidP="008A6D3F">
      <w:pPr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tbl>
      <w:tblPr>
        <w:tblW w:w="9540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2160"/>
      </w:tblGrid>
      <w:tr w:rsidR="008A6D3F" w:rsidRPr="00B544BC" w:rsidTr="002966EB">
        <w:trPr>
          <w:trHeight w:val="255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jc w:val="both"/>
              <w:rPr>
                <w:b/>
                <w:bCs/>
              </w:rPr>
            </w:pPr>
            <w:r w:rsidRPr="00B544BC">
              <w:rPr>
                <w:b/>
                <w:bCs/>
              </w:rPr>
              <w:t>Цвет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jc w:val="both"/>
              <w:rPr>
                <w:b/>
                <w:bCs/>
              </w:rPr>
            </w:pPr>
            <w:r w:rsidRPr="00B544BC">
              <w:rPr>
                <w:b/>
                <w:bCs/>
              </w:rPr>
              <w:t>Белый</w:t>
            </w:r>
          </w:p>
        </w:tc>
      </w:tr>
      <w:tr w:rsidR="008A6D3F" w:rsidRPr="00B544BC" w:rsidTr="002966EB">
        <w:trPr>
          <w:trHeight w:val="25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jc w:val="both"/>
              <w:rPr>
                <w:b/>
                <w:bCs/>
              </w:rPr>
            </w:pPr>
            <w:r w:rsidRPr="00B544BC">
              <w:rPr>
                <w:b/>
                <w:bCs/>
              </w:rPr>
              <w:t>Максимальная фракция песка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2441D2" w:rsidP="002966EB">
            <w:pPr>
              <w:jc w:val="both"/>
              <w:rPr>
                <w:b/>
                <w:bCs/>
              </w:rPr>
            </w:pPr>
            <w:r w:rsidRPr="00B544BC">
              <w:rPr>
                <w:b/>
                <w:bCs/>
              </w:rPr>
              <w:t>0</w:t>
            </w:r>
            <w:r w:rsidR="008A6D3F" w:rsidRPr="00B544BC">
              <w:rPr>
                <w:b/>
                <w:bCs/>
              </w:rPr>
              <w:t>,63 мм</w:t>
            </w:r>
          </w:p>
        </w:tc>
      </w:tr>
      <w:tr w:rsidR="008A6D3F" w:rsidRPr="00B544BC" w:rsidTr="002966EB">
        <w:trPr>
          <w:trHeight w:val="25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jc w:val="both"/>
            </w:pPr>
            <w:r w:rsidRPr="00B544BC">
              <w:t xml:space="preserve">Расход сухой смеси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544BC">
                <w:t>1 м</w:t>
              </w:r>
              <w:proofErr w:type="gramStart"/>
              <w:r w:rsidRPr="00B544BC">
                <w:rPr>
                  <w:vertAlign w:val="superscript"/>
                </w:rPr>
                <w:t>2</w:t>
              </w:r>
            </w:smartTag>
            <w:proofErr w:type="gramEnd"/>
            <w:r w:rsidRPr="00B544BC">
              <w:t xml:space="preserve"> при слое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544BC">
                <w:t>10 мм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jc w:val="both"/>
            </w:pPr>
            <w:r w:rsidRPr="00B544BC">
              <w:t>9,5-</w:t>
            </w:r>
            <w:smartTag w:uri="urn:schemas-microsoft-com:office:smarttags" w:element="metricconverter">
              <w:smartTagPr>
                <w:attr w:name="ProductID" w:val="10,5 кг"/>
              </w:smartTagPr>
              <w:r w:rsidRPr="00B544BC">
                <w:t>10,5 кг</w:t>
              </w:r>
            </w:smartTag>
            <w:r w:rsidRPr="00B544BC">
              <w:t xml:space="preserve">  </w:t>
            </w:r>
          </w:p>
        </w:tc>
      </w:tr>
      <w:tr w:rsidR="008A6D3F" w:rsidRPr="00B544BC" w:rsidTr="002966EB">
        <w:trPr>
          <w:trHeight w:val="124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spacing w:line="124" w:lineRule="atLeast"/>
              <w:jc w:val="both"/>
            </w:pPr>
            <w:r w:rsidRPr="00B544BC">
              <w:t>Минимальная толщина нанесения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spacing w:line="124" w:lineRule="atLeast"/>
              <w:jc w:val="both"/>
            </w:pPr>
            <w:smartTag w:uri="urn:schemas-microsoft-com:office:smarttags" w:element="metricconverter">
              <w:smartTagPr>
                <w:attr w:name="ProductID" w:val="5 мм"/>
              </w:smartTagPr>
              <w:r w:rsidRPr="00B544BC">
                <w:t>5 мм</w:t>
              </w:r>
            </w:smartTag>
          </w:p>
        </w:tc>
      </w:tr>
      <w:tr w:rsidR="008A6D3F" w:rsidRPr="00B544BC" w:rsidTr="002966EB">
        <w:trPr>
          <w:trHeight w:val="25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jc w:val="both"/>
            </w:pPr>
            <w:r w:rsidRPr="00B544BC">
              <w:t>Максимальная толщина нанесения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jc w:val="both"/>
            </w:pPr>
            <w:smartTag w:uri="urn:schemas-microsoft-com:office:smarttags" w:element="metricconverter">
              <w:smartTagPr>
                <w:attr w:name="ProductID" w:val="25 мм"/>
              </w:smartTagPr>
              <w:r w:rsidRPr="00B544BC">
                <w:t>25 мм</w:t>
              </w:r>
            </w:smartTag>
          </w:p>
        </w:tc>
      </w:tr>
      <w:tr w:rsidR="008A6D3F" w:rsidRPr="00B544BC" w:rsidTr="002966EB">
        <w:trPr>
          <w:trHeight w:val="18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spacing w:line="182" w:lineRule="atLeast"/>
              <w:jc w:val="both"/>
            </w:pPr>
            <w:r w:rsidRPr="00B544BC">
              <w:t>Максимальная толщина нанесения при частичном выравнивании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spacing w:line="182" w:lineRule="atLeast"/>
              <w:jc w:val="both"/>
            </w:pPr>
            <w:smartTag w:uri="urn:schemas-microsoft-com:office:smarttags" w:element="metricconverter">
              <w:smartTagPr>
                <w:attr w:name="ProductID" w:val="35 мм"/>
              </w:smartTagPr>
              <w:r w:rsidRPr="00B544BC">
                <w:t>35 мм</w:t>
              </w:r>
            </w:smartTag>
          </w:p>
        </w:tc>
      </w:tr>
      <w:tr w:rsidR="00F61B58" w:rsidRPr="00B544BC" w:rsidTr="002966EB">
        <w:trPr>
          <w:trHeight w:val="25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B58" w:rsidRPr="00B544BC" w:rsidRDefault="00F61B58" w:rsidP="0071272D">
            <w:pPr>
              <w:rPr>
                <w:sz w:val="22"/>
                <w:szCs w:val="22"/>
              </w:rPr>
            </w:pPr>
            <w:r w:rsidRPr="00B544BC">
              <w:rPr>
                <w:sz w:val="22"/>
                <w:szCs w:val="22"/>
              </w:rPr>
              <w:t xml:space="preserve">Начало схватывания растворной смеси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B58" w:rsidRPr="00B544BC" w:rsidRDefault="00F61B58" w:rsidP="00BB7068">
            <w:pPr>
              <w:jc w:val="right"/>
              <w:rPr>
                <w:sz w:val="22"/>
                <w:szCs w:val="22"/>
              </w:rPr>
            </w:pPr>
            <w:r w:rsidRPr="00B544BC">
              <w:rPr>
                <w:sz w:val="22"/>
                <w:szCs w:val="22"/>
              </w:rPr>
              <w:t xml:space="preserve">Не ранее </w:t>
            </w:r>
            <w:r w:rsidR="00BB7068" w:rsidRPr="00B544BC">
              <w:rPr>
                <w:sz w:val="22"/>
                <w:szCs w:val="22"/>
              </w:rPr>
              <w:t>6</w:t>
            </w:r>
            <w:r w:rsidRPr="00B544BC">
              <w:rPr>
                <w:sz w:val="22"/>
                <w:szCs w:val="22"/>
              </w:rPr>
              <w:t>0 мин</w:t>
            </w:r>
          </w:p>
        </w:tc>
      </w:tr>
      <w:tr w:rsidR="008A6D3F" w:rsidRPr="00B544BC" w:rsidTr="002966EB">
        <w:trPr>
          <w:trHeight w:val="25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jc w:val="both"/>
            </w:pPr>
            <w:r w:rsidRPr="00B544BC">
              <w:t xml:space="preserve">Затирка допускается,  </w:t>
            </w:r>
            <w:proofErr w:type="gramStart"/>
            <w:r w:rsidRPr="00B544BC">
              <w:t>через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jc w:val="both"/>
            </w:pPr>
            <w:r w:rsidRPr="00B544BC">
              <w:t>1,5-2 часа</w:t>
            </w:r>
          </w:p>
        </w:tc>
      </w:tr>
      <w:tr w:rsidR="008A6D3F" w:rsidRPr="00B544BC" w:rsidTr="002966EB">
        <w:trPr>
          <w:trHeight w:val="107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spacing w:line="107" w:lineRule="atLeast"/>
              <w:jc w:val="both"/>
            </w:pPr>
            <w:r w:rsidRPr="00B544BC">
              <w:t>Время полного набора прочности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7B02F1" w:rsidP="002966EB">
            <w:pPr>
              <w:spacing w:line="107" w:lineRule="atLeast"/>
              <w:jc w:val="both"/>
            </w:pPr>
            <w:r w:rsidRPr="00B544BC">
              <w:t xml:space="preserve">7 </w:t>
            </w:r>
            <w:r w:rsidR="008A6D3F" w:rsidRPr="00B544BC">
              <w:t>суток</w:t>
            </w:r>
          </w:p>
        </w:tc>
      </w:tr>
      <w:tr w:rsidR="008A6D3F" w:rsidRPr="00B544BC" w:rsidTr="002966EB">
        <w:trPr>
          <w:trHeight w:val="25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jc w:val="both"/>
            </w:pPr>
            <w:r w:rsidRPr="00B544BC">
              <w:t>Проведение работ при температуре основания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3F" w:rsidRPr="00B544BC" w:rsidRDefault="008A6D3F" w:rsidP="002966EB">
            <w:pPr>
              <w:jc w:val="both"/>
            </w:pPr>
            <w:r w:rsidRPr="00B544BC">
              <w:t xml:space="preserve">от +5 до +25 </w:t>
            </w:r>
            <w:r w:rsidRPr="00B544BC">
              <w:rPr>
                <w:vertAlign w:val="superscript"/>
              </w:rPr>
              <w:t>0</w:t>
            </w:r>
            <w:r w:rsidRPr="00B544BC">
              <w:t>С</w:t>
            </w:r>
          </w:p>
        </w:tc>
      </w:tr>
      <w:tr w:rsidR="007B02F1" w:rsidRPr="00B544BC" w:rsidTr="002966EB">
        <w:trPr>
          <w:trHeight w:val="11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2F1" w:rsidRPr="00B544BC" w:rsidRDefault="007B02F1" w:rsidP="00701ABF">
            <w:pPr>
              <w:spacing w:line="118" w:lineRule="atLeast"/>
              <w:jc w:val="both"/>
            </w:pPr>
            <w:r w:rsidRPr="00B544BC">
              <w:t>Прочность на сжатие (через 7 суток)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2F1" w:rsidRPr="00B544BC" w:rsidRDefault="007B02F1" w:rsidP="00701ABF">
            <w:pPr>
              <w:jc w:val="both"/>
            </w:pPr>
            <w:r w:rsidRPr="00B544BC">
              <w:t>не менее 2 МПа</w:t>
            </w:r>
          </w:p>
        </w:tc>
      </w:tr>
      <w:tr w:rsidR="007B02F1" w:rsidRPr="00B544BC" w:rsidTr="002966EB">
        <w:trPr>
          <w:trHeight w:val="11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2F1" w:rsidRPr="00B544BC" w:rsidRDefault="007B02F1" w:rsidP="00701ABF">
            <w:pPr>
              <w:spacing w:line="118" w:lineRule="atLeast"/>
              <w:jc w:val="both"/>
            </w:pPr>
            <w:r w:rsidRPr="00B544BC">
              <w:t>Прочность на изгиб (через 7 суток)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2F1" w:rsidRPr="00B544BC" w:rsidRDefault="007B02F1" w:rsidP="00701ABF">
            <w:pPr>
              <w:jc w:val="both"/>
            </w:pPr>
            <w:r w:rsidRPr="00B544BC">
              <w:t>не менее 1 МПа</w:t>
            </w:r>
          </w:p>
        </w:tc>
      </w:tr>
      <w:tr w:rsidR="007B02F1" w:rsidRPr="00B544BC" w:rsidTr="002966EB">
        <w:trPr>
          <w:trHeight w:val="11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2F1" w:rsidRPr="00B544BC" w:rsidRDefault="007B02F1" w:rsidP="002966EB">
            <w:pPr>
              <w:spacing w:line="118" w:lineRule="atLeast"/>
              <w:jc w:val="both"/>
            </w:pPr>
            <w:r w:rsidRPr="00B544BC">
              <w:t>Прочность сцепления с основанием (через 7 суток)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2F1" w:rsidRPr="00B544BC" w:rsidRDefault="007B02F1" w:rsidP="002966EB">
            <w:pPr>
              <w:jc w:val="both"/>
            </w:pPr>
            <w:r w:rsidRPr="00B544BC">
              <w:t>не менее  0,3 МПа</w:t>
            </w:r>
          </w:p>
        </w:tc>
      </w:tr>
    </w:tbl>
    <w:p w:rsidR="008A6D3F" w:rsidRPr="00B544BC" w:rsidRDefault="008A6D3F" w:rsidP="008A6D3F">
      <w:pPr>
        <w:jc w:val="both"/>
        <w:rPr>
          <w:b/>
        </w:rPr>
      </w:pPr>
    </w:p>
    <w:p w:rsidR="008A6D3F" w:rsidRPr="00B544BC" w:rsidRDefault="008A6D3F" w:rsidP="008A6D3F">
      <w:pPr>
        <w:jc w:val="both"/>
        <w:rPr>
          <w:b/>
        </w:rPr>
      </w:pPr>
    </w:p>
    <w:p w:rsidR="008A6D3F" w:rsidRPr="00B544BC" w:rsidRDefault="008A6D3F" w:rsidP="00DE2B10">
      <w:pPr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  <w:r w:rsidRPr="00B544BC">
        <w:rPr>
          <w:b/>
          <w:caps/>
          <w:sz w:val="22"/>
          <w:szCs w:val="22"/>
        </w:rPr>
        <w:t>Подготовка основания</w:t>
      </w:r>
    </w:p>
    <w:p w:rsidR="008A6D3F" w:rsidRPr="00B544BC" w:rsidRDefault="008A6D3F" w:rsidP="008A6D3F">
      <w:pPr>
        <w:jc w:val="both"/>
      </w:pPr>
      <w:r w:rsidRPr="00B544BC">
        <w:t xml:space="preserve">Основание должно быть очищено от пыли, грязи, масляных пятен – всего, что может ухудшить сцепление материала. </w:t>
      </w:r>
      <w:r w:rsidRPr="00B544BC">
        <w:rPr>
          <w:sz w:val="22"/>
          <w:szCs w:val="22"/>
        </w:rPr>
        <w:t xml:space="preserve">Подготовленное основание </w:t>
      </w:r>
      <w:r w:rsidRPr="00B544BC">
        <w:t>перед нанесением штукатурки следует обработать грунтовкой «</w:t>
      </w:r>
      <w:r w:rsidR="00D15827" w:rsidRPr="00B544BC">
        <w:rPr>
          <w:lang w:val="en-US"/>
        </w:rPr>
        <w:t>PRIMAGRUNT</w:t>
      </w:r>
      <w:r w:rsidRPr="00B544BC">
        <w:t>» или «</w:t>
      </w:r>
      <w:r w:rsidRPr="00B544BC">
        <w:rPr>
          <w:lang w:val="en-US"/>
        </w:rPr>
        <w:t>TIEFGRUNT</w:t>
      </w:r>
      <w:r w:rsidRPr="00B544BC">
        <w:t xml:space="preserve">»  и высушить в течение 1 часа. Сильно впитывающие основания (например, ячеистый бетон) следует грунтовать дважды. Бетон, железобетон и другие маловпитывающие основания рекомендуем обработать </w:t>
      </w:r>
      <w:r w:rsidRPr="00B544BC">
        <w:rPr>
          <w:lang w:val="en-US"/>
        </w:rPr>
        <w:t>Bergauf</w:t>
      </w:r>
      <w:r w:rsidRPr="00B544BC">
        <w:t xml:space="preserve"> </w:t>
      </w:r>
      <w:r w:rsidRPr="00B544BC">
        <w:rPr>
          <w:lang w:val="en-US"/>
        </w:rPr>
        <w:t>Beton</w:t>
      </w:r>
      <w:r w:rsidRPr="00B544BC">
        <w:t xml:space="preserve"> </w:t>
      </w:r>
      <w:r w:rsidRPr="00B544BC">
        <w:rPr>
          <w:lang w:val="en-US"/>
        </w:rPr>
        <w:t>Kontakt</w:t>
      </w:r>
      <w:r w:rsidRPr="00B544BC">
        <w:t>.</w:t>
      </w:r>
    </w:p>
    <w:p w:rsidR="008A6D3F" w:rsidRPr="00B544BC" w:rsidRDefault="008A6D3F" w:rsidP="008A6D3F">
      <w:pPr>
        <w:jc w:val="both"/>
      </w:pPr>
      <w:r w:rsidRPr="00B544BC">
        <w:t>Перед оштукатуриванием крупные трещины, пустые швы кирпичных кладок рекомендуется за трое суток до основного оштукатуривания заделать штукатуркой.</w:t>
      </w:r>
    </w:p>
    <w:p w:rsidR="008A6D3F" w:rsidRPr="00B544BC" w:rsidRDefault="008A6D3F" w:rsidP="008A6D3F">
      <w:pPr>
        <w:jc w:val="both"/>
        <w:rPr>
          <w:b/>
        </w:rPr>
      </w:pPr>
      <w:r w:rsidRPr="00B544BC">
        <w:rPr>
          <w:b/>
        </w:rPr>
        <w:t>Внимание!</w:t>
      </w:r>
    </w:p>
    <w:p w:rsidR="008A6D3F" w:rsidRPr="00B544BC" w:rsidRDefault="008A6D3F" w:rsidP="008A6D3F">
      <w:pPr>
        <w:jc w:val="both"/>
        <w:rPr>
          <w:b/>
        </w:rPr>
      </w:pPr>
      <w:r w:rsidRPr="00B544BC">
        <w:rPr>
          <w:color w:val="000000"/>
        </w:rPr>
        <w:t>В случае если поверхность основания не будет прогрунтована, возможны следующие последствия: быстрое схватывание раствора (сокращение времени на подрезку и затирание штукатурного слоя), трещинообразование и снижение  прочности затвердевшего раствора.</w:t>
      </w:r>
    </w:p>
    <w:p w:rsidR="00546902" w:rsidRPr="00B544BC" w:rsidRDefault="00546902" w:rsidP="00D15827">
      <w:pPr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</w:p>
    <w:p w:rsidR="008A6D3F" w:rsidRPr="00B544BC" w:rsidRDefault="008A6D3F" w:rsidP="00D15827">
      <w:pPr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  <w:r w:rsidRPr="00B544BC">
        <w:rPr>
          <w:b/>
          <w:caps/>
          <w:sz w:val="22"/>
          <w:szCs w:val="22"/>
        </w:rPr>
        <w:lastRenderedPageBreak/>
        <w:t>Приготовление раствора</w:t>
      </w:r>
    </w:p>
    <w:p w:rsidR="008A6D3F" w:rsidRPr="00B544BC" w:rsidRDefault="008A6D3F" w:rsidP="008A6D3F">
      <w:pPr>
        <w:jc w:val="both"/>
        <w:rPr>
          <w:b/>
        </w:rPr>
      </w:pPr>
      <w:r w:rsidRPr="00B544BC">
        <w:t>Для приготовления раствора используйте чистые емкости и инструменты.</w:t>
      </w:r>
    </w:p>
    <w:p w:rsidR="008A6D3F" w:rsidRPr="00B544BC" w:rsidRDefault="008A6D3F" w:rsidP="008A6D3F">
      <w:pPr>
        <w:jc w:val="both"/>
        <w:rPr>
          <w:b/>
        </w:rPr>
      </w:pPr>
      <w:r w:rsidRPr="00B544BC">
        <w:rPr>
          <w:b/>
        </w:rPr>
        <w:t>При машинном нанесении:</w:t>
      </w:r>
    </w:p>
    <w:p w:rsidR="008A6D3F" w:rsidRPr="00B544BC" w:rsidRDefault="008A6D3F" w:rsidP="008A6D3F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B544BC">
        <w:t>Засыпать сухую смесь в приемный бункер.</w:t>
      </w:r>
    </w:p>
    <w:p w:rsidR="008A6D3F" w:rsidRPr="00B544BC" w:rsidRDefault="008A6D3F" w:rsidP="008A6D3F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B544BC">
        <w:t>Установить начальный расход воды*.</w:t>
      </w:r>
    </w:p>
    <w:p w:rsidR="008A6D3F" w:rsidRPr="00B544BC" w:rsidRDefault="008A6D3F" w:rsidP="008A6D3F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</w:pPr>
      <w:r w:rsidRPr="00B544BC">
        <w:t>Довести консистенцию раствора до необходимой путем регулирования уровня расхода воды</w:t>
      </w:r>
    </w:p>
    <w:p w:rsidR="008A6D3F" w:rsidRPr="00B544BC" w:rsidRDefault="008A6D3F" w:rsidP="008A6D3F">
      <w:pPr>
        <w:ind w:left="360"/>
        <w:jc w:val="both"/>
        <w:rPr>
          <w:i/>
        </w:rPr>
      </w:pPr>
      <w:r w:rsidRPr="00B544BC">
        <w:rPr>
          <w:i/>
        </w:rPr>
        <w:t>* Уровень расхода воды зависит от марки и модели машины.</w:t>
      </w:r>
    </w:p>
    <w:p w:rsidR="008A6D3F" w:rsidRPr="00B544BC" w:rsidRDefault="008A6D3F" w:rsidP="008A6D3F">
      <w:pPr>
        <w:jc w:val="both"/>
        <w:rPr>
          <w:b/>
          <w:lang w:val="en-US"/>
        </w:rPr>
      </w:pPr>
      <w:r w:rsidRPr="00B544BC">
        <w:rPr>
          <w:b/>
        </w:rPr>
        <w:t>При ручном нанесении</w:t>
      </w:r>
      <w:r w:rsidRPr="00B544BC">
        <w:rPr>
          <w:b/>
          <w:lang w:val="en-US"/>
        </w:rPr>
        <w:t>:</w:t>
      </w:r>
    </w:p>
    <w:p w:rsidR="008A6D3F" w:rsidRPr="00B544BC" w:rsidRDefault="008A6D3F" w:rsidP="008A6D3F">
      <w:pPr>
        <w:numPr>
          <w:ilvl w:val="0"/>
          <w:numId w:val="11"/>
        </w:numPr>
        <w:jc w:val="both"/>
      </w:pPr>
      <w:r w:rsidRPr="00B544BC">
        <w:t xml:space="preserve">Затворить смесь водой (от +10 до +25 </w:t>
      </w:r>
      <w:r w:rsidRPr="00B544BC">
        <w:rPr>
          <w:vertAlign w:val="superscript"/>
        </w:rPr>
        <w:t>0</w:t>
      </w:r>
      <w:r w:rsidRPr="00B544BC">
        <w:t>С) в пропорции:</w:t>
      </w:r>
    </w:p>
    <w:p w:rsidR="008A6D3F" w:rsidRPr="00B544BC" w:rsidRDefault="008A6D3F" w:rsidP="008A6D3F">
      <w:pPr>
        <w:ind w:left="360"/>
        <w:jc w:val="both"/>
        <w:rPr>
          <w:sz w:val="22"/>
          <w:szCs w:val="22"/>
        </w:rPr>
      </w:pPr>
      <w:r w:rsidRPr="00B544BC">
        <w:t>Сухую смесь постепенно добавляют в воду.</w:t>
      </w:r>
    </w:p>
    <w:p w:rsidR="008A6D3F" w:rsidRPr="00B544BC" w:rsidRDefault="008A6D3F" w:rsidP="008A6D3F">
      <w:pPr>
        <w:numPr>
          <w:ilvl w:val="1"/>
          <w:numId w:val="9"/>
        </w:numPr>
        <w:tabs>
          <w:tab w:val="clear" w:pos="1800"/>
          <w:tab w:val="num" w:pos="540"/>
          <w:tab w:val="num" w:pos="1260"/>
          <w:tab w:val="num" w:pos="1440"/>
        </w:tabs>
        <w:ind w:left="900" w:firstLine="0"/>
        <w:jc w:val="both"/>
      </w:pPr>
      <w:r w:rsidRPr="00B544BC">
        <w:t xml:space="preserve">на </w:t>
      </w:r>
      <w:smartTag w:uri="urn:schemas-microsoft-com:office:smarttags" w:element="metricconverter">
        <w:smartTagPr>
          <w:attr w:name="ProductID" w:val="1 кг"/>
        </w:smartTagPr>
        <w:r w:rsidRPr="00B544BC">
          <w:t>1 кг</w:t>
        </w:r>
      </w:smartTag>
      <w:r w:rsidRPr="00B544BC">
        <w:t xml:space="preserve"> смеси – 0,5 – </w:t>
      </w:r>
      <w:smartTag w:uri="urn:schemas-microsoft-com:office:smarttags" w:element="metricconverter">
        <w:smartTagPr>
          <w:attr w:name="ProductID" w:val="0,54 л"/>
        </w:smartTagPr>
        <w:r w:rsidRPr="00B544BC">
          <w:t>0,54 л</w:t>
        </w:r>
      </w:smartTag>
      <w:r w:rsidRPr="00B544BC">
        <w:t xml:space="preserve"> воды;</w:t>
      </w:r>
    </w:p>
    <w:p w:rsidR="008A6D3F" w:rsidRPr="00B544BC" w:rsidRDefault="008A6D3F" w:rsidP="008A6D3F">
      <w:pPr>
        <w:numPr>
          <w:ilvl w:val="1"/>
          <w:numId w:val="9"/>
        </w:numPr>
        <w:tabs>
          <w:tab w:val="clear" w:pos="1800"/>
          <w:tab w:val="num" w:pos="540"/>
          <w:tab w:val="num" w:pos="1260"/>
          <w:tab w:val="num" w:pos="1440"/>
        </w:tabs>
        <w:ind w:left="900" w:firstLine="0"/>
        <w:jc w:val="both"/>
      </w:pPr>
      <w:r w:rsidRPr="00B544BC">
        <w:t xml:space="preserve">на </w:t>
      </w:r>
      <w:smartTag w:uri="urn:schemas-microsoft-com:office:smarttags" w:element="metricconverter">
        <w:smartTagPr>
          <w:attr w:name="ProductID" w:val="30 кг"/>
        </w:smartTagPr>
        <w:r w:rsidRPr="00B544BC">
          <w:t>30 кг</w:t>
        </w:r>
      </w:smartTag>
      <w:r w:rsidRPr="00B544BC">
        <w:t xml:space="preserve"> смеси –  15 – 16,2  л воды.</w:t>
      </w:r>
    </w:p>
    <w:p w:rsidR="008A6D3F" w:rsidRPr="00B544BC" w:rsidRDefault="008A6D3F" w:rsidP="008A6D3F">
      <w:pPr>
        <w:numPr>
          <w:ilvl w:val="0"/>
          <w:numId w:val="11"/>
        </w:numPr>
        <w:jc w:val="both"/>
      </w:pPr>
      <w:r w:rsidRPr="00B544BC">
        <w:t>Перемешать до получения однородной массы*.</w:t>
      </w:r>
    </w:p>
    <w:p w:rsidR="008A6D3F" w:rsidRPr="00B544BC" w:rsidRDefault="008A6D3F" w:rsidP="008A6D3F">
      <w:pPr>
        <w:ind w:left="360"/>
        <w:jc w:val="both"/>
        <w:rPr>
          <w:sz w:val="22"/>
          <w:szCs w:val="22"/>
        </w:rPr>
      </w:pPr>
      <w:r w:rsidRPr="00B544BC">
        <w:rPr>
          <w:sz w:val="22"/>
          <w:szCs w:val="22"/>
        </w:rPr>
        <w:t xml:space="preserve">*Перемешивание рекомендуется проводить с использованием специального миксера для сухих смесей или обычной дрели с насадкой, количество оборотов не более 500 в минуту. При большом количестве оборотов в смесь будет вовлекаться большое количество воздуха, что может отрицательно сказаться на качестве поверхности – возможно образование бугров. </w:t>
      </w:r>
    </w:p>
    <w:p w:rsidR="008A6D3F" w:rsidRPr="00B544BC" w:rsidRDefault="008A6D3F" w:rsidP="008A6D3F">
      <w:pPr>
        <w:numPr>
          <w:ilvl w:val="0"/>
          <w:numId w:val="11"/>
        </w:numPr>
        <w:jc w:val="both"/>
      </w:pPr>
      <w:r w:rsidRPr="00B544BC">
        <w:t>Подождать 3-5 минут, пока закончатся все химические реакции.</w:t>
      </w:r>
    </w:p>
    <w:p w:rsidR="008A6D3F" w:rsidRPr="00B544BC" w:rsidRDefault="008A6D3F" w:rsidP="008A6D3F">
      <w:pPr>
        <w:numPr>
          <w:ilvl w:val="0"/>
          <w:numId w:val="11"/>
        </w:numPr>
        <w:jc w:val="both"/>
      </w:pPr>
      <w:r w:rsidRPr="00B544BC">
        <w:t>Перемешать повторно.</w:t>
      </w:r>
    </w:p>
    <w:p w:rsidR="008A6D3F" w:rsidRPr="00B544BC" w:rsidRDefault="008A6D3F" w:rsidP="008A6D3F">
      <w:pPr>
        <w:ind w:left="360"/>
        <w:jc w:val="both"/>
      </w:pPr>
    </w:p>
    <w:p w:rsidR="008A6D3F" w:rsidRPr="00B544BC" w:rsidRDefault="008A6D3F" w:rsidP="008A6D3F">
      <w:pPr>
        <w:jc w:val="both"/>
        <w:rPr>
          <w:b/>
          <w:caps/>
          <w:sz w:val="22"/>
          <w:szCs w:val="22"/>
        </w:rPr>
      </w:pPr>
      <w:r w:rsidRPr="00B544BC">
        <w:rPr>
          <w:b/>
          <w:caps/>
          <w:sz w:val="22"/>
          <w:szCs w:val="22"/>
        </w:rPr>
        <w:t>при толстослойном нанесении Рекомендуем использовать минимальное количество воды, указанное на упаковке</w:t>
      </w:r>
    </w:p>
    <w:p w:rsidR="008A6D3F" w:rsidRPr="00B544BC" w:rsidRDefault="008A6D3F" w:rsidP="008A6D3F">
      <w:pPr>
        <w:jc w:val="both"/>
      </w:pPr>
    </w:p>
    <w:p w:rsidR="008A6D3F" w:rsidRPr="00B544BC" w:rsidRDefault="008A6D3F" w:rsidP="008A6D3F">
      <w:pPr>
        <w:jc w:val="both"/>
        <w:rPr>
          <w:b/>
        </w:rPr>
      </w:pPr>
      <w:r w:rsidRPr="00B544BC">
        <w:rPr>
          <w:b/>
        </w:rPr>
        <w:t>Порядок работы</w:t>
      </w:r>
    </w:p>
    <w:p w:rsidR="008A6D3F" w:rsidRPr="00B544BC" w:rsidRDefault="008A6D3F" w:rsidP="008A6D3F">
      <w:pPr>
        <w:numPr>
          <w:ilvl w:val="0"/>
          <w:numId w:val="12"/>
        </w:numPr>
        <w:jc w:val="both"/>
      </w:pPr>
      <w:r w:rsidRPr="00B544BC">
        <w:t xml:space="preserve">Нанести основной слой необходимой толщины, но не превышающий </w:t>
      </w:r>
      <w:smartTag w:uri="urn:schemas-microsoft-com:office:smarttags" w:element="metricconverter">
        <w:smartTagPr>
          <w:attr w:name="ProductID" w:val="25 мм"/>
        </w:smartTagPr>
        <w:r w:rsidRPr="00B544BC">
          <w:t>25 мм</w:t>
        </w:r>
      </w:smartTag>
      <w:r w:rsidRPr="00B544BC">
        <w:t>.</w:t>
      </w:r>
    </w:p>
    <w:p w:rsidR="008A6D3F" w:rsidRPr="00B544BC" w:rsidRDefault="008A6D3F" w:rsidP="008A6D3F">
      <w:pPr>
        <w:numPr>
          <w:ilvl w:val="0"/>
          <w:numId w:val="12"/>
        </w:numPr>
        <w:jc w:val="both"/>
      </w:pPr>
      <w:r w:rsidRPr="00B544BC">
        <w:t xml:space="preserve">Выровнять поверхность </w:t>
      </w:r>
      <w:r w:rsidRPr="00B544BC">
        <w:rPr>
          <w:lang w:val="en-US"/>
        </w:rPr>
        <w:t>h</w:t>
      </w:r>
      <w:r w:rsidRPr="00B544BC">
        <w:t>-образным правилом.</w:t>
      </w:r>
    </w:p>
    <w:p w:rsidR="008A6D3F" w:rsidRPr="00B544BC" w:rsidRDefault="008A6D3F" w:rsidP="008A6D3F">
      <w:pPr>
        <w:numPr>
          <w:ilvl w:val="0"/>
          <w:numId w:val="12"/>
        </w:numPr>
        <w:jc w:val="both"/>
      </w:pPr>
      <w:r w:rsidRPr="00B544BC">
        <w:t xml:space="preserve">После частичной потери подвижности выровнять </w:t>
      </w:r>
      <w:proofErr w:type="spellStart"/>
      <w:r w:rsidRPr="00B544BC">
        <w:t>трапецевидным</w:t>
      </w:r>
      <w:proofErr w:type="spellEnd"/>
      <w:r w:rsidRPr="00B544BC">
        <w:t xml:space="preserve"> правилом.</w:t>
      </w:r>
    </w:p>
    <w:p w:rsidR="008A6D3F" w:rsidRPr="00B544BC" w:rsidRDefault="008A6D3F" w:rsidP="008A6D3F">
      <w:pPr>
        <w:numPr>
          <w:ilvl w:val="0"/>
          <w:numId w:val="12"/>
        </w:numPr>
        <w:jc w:val="both"/>
      </w:pPr>
      <w:proofErr w:type="gramStart"/>
      <w:r w:rsidRPr="00B544BC">
        <w:t>После полной потери подвижности, загл</w:t>
      </w:r>
      <w:r w:rsidR="007B02F1" w:rsidRPr="00B544BC">
        <w:t>адить</w:t>
      </w:r>
      <w:r w:rsidRPr="00B544BC">
        <w:t xml:space="preserve"> поверхность (</w:t>
      </w:r>
      <w:proofErr w:type="spellStart"/>
      <w:r w:rsidRPr="00B544BC">
        <w:t>Полутёрком</w:t>
      </w:r>
      <w:proofErr w:type="spellEnd"/>
      <w:r w:rsidRPr="00B544BC">
        <w:t xml:space="preserve"> на губчатой основе, круговыми движениями нанести на поверхность воду с лёгким нажатием.</w:t>
      </w:r>
      <w:proofErr w:type="gramEnd"/>
      <w:r w:rsidRPr="00B544BC">
        <w:t xml:space="preserve"> </w:t>
      </w:r>
      <w:proofErr w:type="gramStart"/>
      <w:r w:rsidRPr="00B544BC">
        <w:t xml:space="preserve">Выделившийся состав выровнять по поверхности </w:t>
      </w:r>
      <w:r w:rsidR="008E47A9" w:rsidRPr="00B544BC">
        <w:t>при помощи широкого шпателя).</w:t>
      </w:r>
      <w:proofErr w:type="gramEnd"/>
      <w:r w:rsidR="008E47A9" w:rsidRPr="00B544BC">
        <w:t xml:space="preserve"> </w:t>
      </w:r>
      <w:r w:rsidRPr="00B544BC">
        <w:t xml:space="preserve">Глянцевание возможно через 1,5-2 часа (сроки приведены из расчета толщины наносимого слоя </w:t>
      </w:r>
      <w:smartTag w:uri="urn:schemas-microsoft-com:office:smarttags" w:element="metricconverter">
        <w:smartTagPr>
          <w:attr w:name="ProductID" w:val="25 мм"/>
        </w:smartTagPr>
        <w:r w:rsidRPr="00B544BC">
          <w:t>25 мм</w:t>
        </w:r>
      </w:smartTag>
      <w:r w:rsidRPr="00B544BC">
        <w:t xml:space="preserve">, при </w:t>
      </w:r>
      <w:r w:rsidRPr="00B544BC">
        <w:rPr>
          <w:lang w:val="en-US"/>
        </w:rPr>
        <w:t>t</w:t>
      </w:r>
      <w:r w:rsidRPr="00B544BC">
        <w:rPr>
          <w:vertAlign w:val="superscript"/>
        </w:rPr>
        <w:t>0</w:t>
      </w:r>
      <w:r w:rsidRPr="00B544BC">
        <w:t xml:space="preserve"> = +20 </w:t>
      </w:r>
      <w:smartTag w:uri="urn:schemas-microsoft-com:office:smarttags" w:element="metricconverter">
        <w:smartTagPr>
          <w:attr w:name="ProductID" w:val="0C"/>
        </w:smartTagPr>
        <w:r w:rsidRPr="00B544BC">
          <w:rPr>
            <w:vertAlign w:val="superscript"/>
          </w:rPr>
          <w:t>0</w:t>
        </w:r>
        <w:r w:rsidRPr="00B544BC">
          <w:rPr>
            <w:lang w:val="en-US"/>
          </w:rPr>
          <w:t>C</w:t>
        </w:r>
      </w:smartTag>
      <w:r w:rsidRPr="00B544BC">
        <w:t xml:space="preserve"> и влажности 60%).</w:t>
      </w:r>
    </w:p>
    <w:p w:rsidR="00546902" w:rsidRPr="00B544BC" w:rsidRDefault="00546902" w:rsidP="008A6D3F">
      <w:pPr>
        <w:jc w:val="both"/>
        <w:rPr>
          <w:b/>
        </w:rPr>
      </w:pPr>
    </w:p>
    <w:p w:rsidR="008A6D3F" w:rsidRPr="00B544BC" w:rsidRDefault="008A6D3F" w:rsidP="008A6D3F">
      <w:pPr>
        <w:jc w:val="both"/>
        <w:rPr>
          <w:b/>
        </w:rPr>
      </w:pPr>
      <w:r w:rsidRPr="00B544BC">
        <w:rPr>
          <w:b/>
        </w:rPr>
        <w:t xml:space="preserve">Внимание! Если требуемая толщина выравнивания больше </w:t>
      </w:r>
      <w:smartTag w:uri="urn:schemas-microsoft-com:office:smarttags" w:element="metricconverter">
        <w:smartTagPr>
          <w:attr w:name="ProductID" w:val="25 мм"/>
        </w:smartTagPr>
        <w:r w:rsidRPr="00B544BC">
          <w:rPr>
            <w:b/>
          </w:rPr>
          <w:t>25 мм</w:t>
        </w:r>
      </w:smartTag>
      <w:r w:rsidRPr="00B544BC">
        <w:rPr>
          <w:b/>
        </w:rPr>
        <w:t xml:space="preserve">, необходимо наносить штукатурку слоями с просушиванием каждого. Количество слоев – не более 3-х. Толщина первого слоя не более </w:t>
      </w:r>
      <w:smartTag w:uri="urn:schemas-microsoft-com:office:smarttags" w:element="metricconverter">
        <w:smartTagPr>
          <w:attr w:name="ProductID" w:val="25 мм"/>
        </w:smartTagPr>
        <w:r w:rsidRPr="00B544BC">
          <w:rPr>
            <w:b/>
          </w:rPr>
          <w:t>25 мм</w:t>
        </w:r>
      </w:smartTag>
      <w:r w:rsidRPr="00B544BC">
        <w:rPr>
          <w:b/>
        </w:rPr>
        <w:t xml:space="preserve">, каждого последующего – не более </w:t>
      </w:r>
      <w:smartTag w:uri="urn:schemas-microsoft-com:office:smarttags" w:element="metricconverter">
        <w:smartTagPr>
          <w:attr w:name="ProductID" w:val="20 мм"/>
        </w:smartTagPr>
        <w:r w:rsidRPr="00B544BC">
          <w:rPr>
            <w:b/>
          </w:rPr>
          <w:t>20 мм</w:t>
        </w:r>
      </w:smartTag>
      <w:r w:rsidRPr="00B544BC">
        <w:rPr>
          <w:b/>
        </w:rPr>
        <w:t xml:space="preserve">. Если требуемая толщина выравнивания более </w:t>
      </w:r>
      <w:smartTag w:uri="urn:schemas-microsoft-com:office:smarttags" w:element="metricconverter">
        <w:smartTagPr>
          <w:attr w:name="ProductID" w:val="60 мм"/>
        </w:smartTagPr>
        <w:r w:rsidRPr="00B544BC">
          <w:rPr>
            <w:b/>
          </w:rPr>
          <w:t>60 мм</w:t>
        </w:r>
      </w:smartTag>
      <w:r w:rsidRPr="00B544BC">
        <w:rPr>
          <w:b/>
        </w:rPr>
        <w:t xml:space="preserve"> используйте армирующую сетку. Время просушивания каждого слоя - не менее 3-5 дней.</w:t>
      </w:r>
    </w:p>
    <w:p w:rsidR="008A6D3F" w:rsidRPr="00B544BC" w:rsidRDefault="008A6D3F" w:rsidP="008A6D3F">
      <w:pPr>
        <w:jc w:val="both"/>
        <w:rPr>
          <w:b/>
        </w:rPr>
      </w:pPr>
    </w:p>
    <w:p w:rsidR="008A6D3F" w:rsidRPr="00B544BC" w:rsidRDefault="008A6D3F" w:rsidP="008A6D3F">
      <w:pPr>
        <w:jc w:val="both"/>
        <w:rPr>
          <w:b/>
        </w:rPr>
      </w:pPr>
      <w:r w:rsidRPr="00B544BC">
        <w:rPr>
          <w:b/>
        </w:rPr>
        <w:t>При использовании штукатурных станций учитывать, что готовый раствор не должен находиться в смесителе и шлангах в неподвижном состоянии более 90 минут.</w:t>
      </w:r>
    </w:p>
    <w:p w:rsidR="00546902" w:rsidRPr="00B544BC" w:rsidRDefault="00546902" w:rsidP="008A6D3F">
      <w:pPr>
        <w:jc w:val="both"/>
        <w:rPr>
          <w:b/>
        </w:rPr>
      </w:pPr>
    </w:p>
    <w:p w:rsidR="008A6D3F" w:rsidRPr="00B544BC" w:rsidRDefault="008A6D3F" w:rsidP="008A6D3F">
      <w:pPr>
        <w:jc w:val="both"/>
        <w:rPr>
          <w:b/>
        </w:rPr>
      </w:pPr>
      <w:r w:rsidRPr="00B544BC">
        <w:rPr>
          <w:b/>
        </w:rPr>
        <w:t>Техника безопасности</w:t>
      </w:r>
    </w:p>
    <w:p w:rsidR="008A6D3F" w:rsidRPr="00B544BC" w:rsidRDefault="008A6D3F" w:rsidP="008A6D3F">
      <w:pPr>
        <w:jc w:val="both"/>
      </w:pPr>
      <w:r w:rsidRPr="00B544BC">
        <w:t>Не допускайте попадания материала в глаза и дыхательные пути.</w:t>
      </w:r>
    </w:p>
    <w:p w:rsidR="00546902" w:rsidRPr="00B544BC" w:rsidRDefault="00546902" w:rsidP="008A6D3F">
      <w:pPr>
        <w:jc w:val="both"/>
        <w:rPr>
          <w:b/>
        </w:rPr>
      </w:pPr>
    </w:p>
    <w:p w:rsidR="008A6D3F" w:rsidRPr="00B544BC" w:rsidRDefault="008A6D3F" w:rsidP="008A6D3F">
      <w:pPr>
        <w:jc w:val="both"/>
        <w:rPr>
          <w:b/>
        </w:rPr>
      </w:pPr>
      <w:r w:rsidRPr="00B544BC">
        <w:rPr>
          <w:b/>
        </w:rPr>
        <w:t>Хранение</w:t>
      </w:r>
    </w:p>
    <w:p w:rsidR="008A6D3F" w:rsidRPr="00B544BC" w:rsidRDefault="008A6D3F" w:rsidP="008A6D3F">
      <w:pPr>
        <w:jc w:val="both"/>
      </w:pPr>
      <w:r w:rsidRPr="00B544BC">
        <w:t xml:space="preserve">Гарантийный срок хранения в сухом помещении и закрытой заводской упаковке составляет </w:t>
      </w:r>
      <w:r w:rsidR="009C4123" w:rsidRPr="00B544BC">
        <w:t>8</w:t>
      </w:r>
      <w:r w:rsidRPr="00B544BC">
        <w:t xml:space="preserve"> месяцев от даты изготовления.</w:t>
      </w:r>
    </w:p>
    <w:p w:rsidR="009C4123" w:rsidRPr="00B544BC" w:rsidRDefault="009C4123" w:rsidP="008A6D3F">
      <w:pPr>
        <w:jc w:val="both"/>
      </w:pPr>
    </w:p>
    <w:p w:rsidR="009C4123" w:rsidRPr="00B544BC" w:rsidRDefault="009C4123" w:rsidP="008A6D3F">
      <w:r w:rsidRPr="00B544BC">
        <w:rPr>
          <w:b/>
          <w:sz w:val="22"/>
          <w:szCs w:val="22"/>
        </w:rPr>
        <w:t xml:space="preserve">Продукт соответствует требованиям </w:t>
      </w:r>
      <w:r w:rsidR="00F61B58" w:rsidRPr="00B544BC">
        <w:rPr>
          <w:b/>
          <w:sz w:val="22"/>
          <w:szCs w:val="22"/>
        </w:rPr>
        <w:t xml:space="preserve">ГОСТ </w:t>
      </w:r>
      <w:proofErr w:type="gramStart"/>
      <w:r w:rsidR="00F61B58" w:rsidRPr="00B544BC">
        <w:rPr>
          <w:b/>
          <w:sz w:val="22"/>
          <w:szCs w:val="22"/>
        </w:rPr>
        <w:t>Р</w:t>
      </w:r>
      <w:proofErr w:type="gramEnd"/>
      <w:r w:rsidR="00F61B58" w:rsidRPr="00B544BC">
        <w:rPr>
          <w:b/>
          <w:sz w:val="22"/>
          <w:szCs w:val="22"/>
        </w:rPr>
        <w:t xml:space="preserve"> 58279-2018</w:t>
      </w:r>
    </w:p>
    <w:p w:rsidR="00F61B58" w:rsidRPr="00B544BC" w:rsidRDefault="00F61B58" w:rsidP="008A6D3F"/>
    <w:p w:rsidR="008A6D3F" w:rsidRPr="00B544BC" w:rsidRDefault="009C4123" w:rsidP="008A6D3F">
      <w:r w:rsidRPr="00B544BC">
        <w:t xml:space="preserve">Сухая смесь растворная мелкозернистая гипсовая штукатурная легкая для внутренних работ ручного и механизированного нанесения </w:t>
      </w:r>
      <w:r w:rsidR="00F61B58" w:rsidRPr="00B544BC">
        <w:t xml:space="preserve">ГОСТ </w:t>
      </w:r>
      <w:proofErr w:type="gramStart"/>
      <w:r w:rsidR="00F61B58" w:rsidRPr="00B544BC">
        <w:t>Р</w:t>
      </w:r>
      <w:proofErr w:type="gramEnd"/>
      <w:r w:rsidR="00F61B58" w:rsidRPr="00B544BC">
        <w:t xml:space="preserve"> 58279-2018</w:t>
      </w:r>
    </w:p>
    <w:p w:rsidR="008A6D3F" w:rsidRPr="00B544BC" w:rsidRDefault="008A6D3F" w:rsidP="008A6D3F">
      <w:pPr>
        <w:jc w:val="both"/>
        <w:rPr>
          <w:b/>
          <w:sz w:val="22"/>
          <w:szCs w:val="22"/>
        </w:rPr>
      </w:pPr>
    </w:p>
    <w:p w:rsidR="00885739" w:rsidRPr="00B544BC" w:rsidRDefault="00885739" w:rsidP="00885739">
      <w:pPr>
        <w:jc w:val="both"/>
        <w:rPr>
          <w:sz w:val="22"/>
          <w:szCs w:val="22"/>
        </w:rPr>
      </w:pPr>
    </w:p>
    <w:p w:rsidR="00D01306" w:rsidRPr="00B544BC" w:rsidRDefault="00F86F7C" w:rsidP="0062646F">
      <w:pPr>
        <w:jc w:val="both"/>
        <w:rPr>
          <w:b/>
          <w:sz w:val="22"/>
          <w:szCs w:val="22"/>
        </w:rPr>
      </w:pPr>
      <w:r w:rsidRPr="00B544BC">
        <w:rPr>
          <w:b/>
          <w:sz w:val="22"/>
          <w:szCs w:val="22"/>
        </w:rPr>
        <w:lastRenderedPageBreak/>
        <w:t>Штрих-код</w:t>
      </w:r>
      <w:r w:rsidR="009C4123" w:rsidRPr="00B544BC">
        <w:rPr>
          <w:b/>
          <w:sz w:val="22"/>
          <w:szCs w:val="22"/>
        </w:rPr>
        <w:t>: 4607151080309</w:t>
      </w:r>
    </w:p>
    <w:p w:rsidR="00F86F7C" w:rsidRDefault="00F86F7C" w:rsidP="0062646F">
      <w:pPr>
        <w:jc w:val="both"/>
        <w:rPr>
          <w:b/>
          <w:sz w:val="22"/>
          <w:szCs w:val="22"/>
        </w:rPr>
      </w:pPr>
      <w:r w:rsidRPr="00B544BC">
        <w:rPr>
          <w:b/>
          <w:sz w:val="22"/>
          <w:szCs w:val="22"/>
        </w:rPr>
        <w:t>Размер упаковки</w:t>
      </w:r>
      <w:r w:rsidR="009C4123" w:rsidRPr="00B544BC">
        <w:rPr>
          <w:b/>
          <w:sz w:val="22"/>
          <w:szCs w:val="22"/>
        </w:rPr>
        <w:t>: 540х45</w:t>
      </w:r>
      <w:r w:rsidR="00B25EA2" w:rsidRPr="00B544BC">
        <w:rPr>
          <w:b/>
          <w:sz w:val="22"/>
          <w:szCs w:val="22"/>
        </w:rPr>
        <w:t>0х110</w:t>
      </w:r>
      <w:bookmarkStart w:id="0" w:name="_GoBack"/>
      <w:bookmarkEnd w:id="0"/>
    </w:p>
    <w:p w:rsidR="008A6D3F" w:rsidRDefault="008A6D3F" w:rsidP="0062646F">
      <w:pPr>
        <w:jc w:val="both"/>
        <w:rPr>
          <w:b/>
          <w:sz w:val="22"/>
          <w:szCs w:val="22"/>
        </w:rPr>
      </w:pPr>
    </w:p>
    <w:p w:rsidR="008A6D3F" w:rsidRDefault="008A6D3F" w:rsidP="0062646F">
      <w:pPr>
        <w:jc w:val="both"/>
        <w:rPr>
          <w:b/>
          <w:sz w:val="22"/>
          <w:szCs w:val="22"/>
        </w:rPr>
      </w:pPr>
    </w:p>
    <w:p w:rsidR="008A6D3F" w:rsidRPr="000F21E3" w:rsidRDefault="008A6D3F" w:rsidP="008A6D3F">
      <w:pPr>
        <w:ind w:left="360"/>
        <w:jc w:val="center"/>
        <w:rPr>
          <w:b/>
          <w:i/>
        </w:rPr>
      </w:pPr>
    </w:p>
    <w:sectPr w:rsidR="008A6D3F" w:rsidRPr="000F21E3" w:rsidSect="00B63EB3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86"/>
    <w:multiLevelType w:val="hybridMultilevel"/>
    <w:tmpl w:val="E1A62860"/>
    <w:lvl w:ilvl="0" w:tplc="484632CC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CCFC5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414E3"/>
    <w:multiLevelType w:val="hybridMultilevel"/>
    <w:tmpl w:val="B84A89B6"/>
    <w:lvl w:ilvl="0" w:tplc="CCFC5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4632CC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484D4B"/>
    <w:multiLevelType w:val="hybridMultilevel"/>
    <w:tmpl w:val="F1E457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CF0B14"/>
    <w:multiLevelType w:val="hybridMultilevel"/>
    <w:tmpl w:val="7D8A8C80"/>
    <w:lvl w:ilvl="0" w:tplc="48463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F3D"/>
    <w:multiLevelType w:val="hybridMultilevel"/>
    <w:tmpl w:val="A5FA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33730"/>
    <w:multiLevelType w:val="hybridMultilevel"/>
    <w:tmpl w:val="DEF86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006BAE"/>
    <w:multiLevelType w:val="hybridMultilevel"/>
    <w:tmpl w:val="7D6C0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B5C0D"/>
    <w:multiLevelType w:val="hybridMultilevel"/>
    <w:tmpl w:val="66461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823F1"/>
    <w:multiLevelType w:val="hybridMultilevel"/>
    <w:tmpl w:val="B00AF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C6696"/>
    <w:multiLevelType w:val="hybridMultilevel"/>
    <w:tmpl w:val="57F49C98"/>
    <w:lvl w:ilvl="0" w:tplc="CCFC5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4632CC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9744A27"/>
    <w:multiLevelType w:val="hybridMultilevel"/>
    <w:tmpl w:val="1486AEF2"/>
    <w:lvl w:ilvl="0" w:tplc="E632A54C">
      <w:start w:val="1"/>
      <w:numFmt w:val="bullet"/>
      <w:lvlText w:val="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E840B80"/>
    <w:multiLevelType w:val="hybridMultilevel"/>
    <w:tmpl w:val="D4429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C7"/>
    <w:rsid w:val="00030329"/>
    <w:rsid w:val="000B0E2F"/>
    <w:rsid w:val="000E72AD"/>
    <w:rsid w:val="00116A86"/>
    <w:rsid w:val="00214A5C"/>
    <w:rsid w:val="0023427D"/>
    <w:rsid w:val="002441D2"/>
    <w:rsid w:val="002D6DEB"/>
    <w:rsid w:val="00443EF0"/>
    <w:rsid w:val="00450592"/>
    <w:rsid w:val="005068C1"/>
    <w:rsid w:val="00546902"/>
    <w:rsid w:val="00593B2C"/>
    <w:rsid w:val="005E41D6"/>
    <w:rsid w:val="00613FC7"/>
    <w:rsid w:val="0062646F"/>
    <w:rsid w:val="006B195B"/>
    <w:rsid w:val="006D0BB1"/>
    <w:rsid w:val="007951EC"/>
    <w:rsid w:val="007B02F1"/>
    <w:rsid w:val="007B5008"/>
    <w:rsid w:val="00885739"/>
    <w:rsid w:val="008A6D3F"/>
    <w:rsid w:val="008C741F"/>
    <w:rsid w:val="008E47A9"/>
    <w:rsid w:val="009C4123"/>
    <w:rsid w:val="00A6104C"/>
    <w:rsid w:val="00B25EA2"/>
    <w:rsid w:val="00B544BC"/>
    <w:rsid w:val="00BB7068"/>
    <w:rsid w:val="00BD6AB6"/>
    <w:rsid w:val="00C221F1"/>
    <w:rsid w:val="00CC3B39"/>
    <w:rsid w:val="00D01306"/>
    <w:rsid w:val="00D15827"/>
    <w:rsid w:val="00D62A22"/>
    <w:rsid w:val="00D86665"/>
    <w:rsid w:val="00DE2B10"/>
    <w:rsid w:val="00E37D27"/>
    <w:rsid w:val="00E45CD5"/>
    <w:rsid w:val="00E6506D"/>
    <w:rsid w:val="00EA6CB5"/>
    <w:rsid w:val="00F212B8"/>
    <w:rsid w:val="00F50BB1"/>
    <w:rsid w:val="00F61B58"/>
    <w:rsid w:val="00F86F7C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E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86F7C"/>
    <w:rPr>
      <w:color w:val="494848"/>
      <w:u w:val="single"/>
    </w:rPr>
  </w:style>
  <w:style w:type="paragraph" w:styleId="a6">
    <w:name w:val="List Paragraph"/>
    <w:basedOn w:val="a"/>
    <w:uiPriority w:val="34"/>
    <w:qFormat/>
    <w:rsid w:val="00EA6CB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E47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47A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4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47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47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E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86F7C"/>
    <w:rPr>
      <w:color w:val="494848"/>
      <w:u w:val="single"/>
    </w:rPr>
  </w:style>
  <w:style w:type="paragraph" w:styleId="a6">
    <w:name w:val="List Paragraph"/>
    <w:basedOn w:val="a"/>
    <w:uiPriority w:val="34"/>
    <w:qFormat/>
    <w:rsid w:val="00EA6CB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E47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47A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4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47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47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Налескин Кирилл Вадимович</dc:creator>
  <cp:lastModifiedBy>Терентьева Анна Ильинична</cp:lastModifiedBy>
  <cp:revision>3</cp:revision>
  <cp:lastPrinted>2019-12-24T06:50:00Z</cp:lastPrinted>
  <dcterms:created xsi:type="dcterms:W3CDTF">2019-12-24T06:49:00Z</dcterms:created>
  <dcterms:modified xsi:type="dcterms:W3CDTF">2019-12-24T06:50:00Z</dcterms:modified>
</cp:coreProperties>
</file>